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42" w:rsidRPr="008369B7" w:rsidRDefault="00D73D42" w:rsidP="00D73D4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9B7">
        <w:rPr>
          <w:rFonts w:ascii="Times New Roman" w:hAnsi="Times New Roman" w:cs="Times New Roman"/>
          <w:b/>
          <w:color w:val="FF0000"/>
          <w:sz w:val="28"/>
          <w:szCs w:val="28"/>
        </w:rPr>
        <w:t>TÀI LIỆU PHỤC VỤ ÔN THI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CÔNG CHỨC</w:t>
      </w:r>
    </w:p>
    <w:p w:rsidR="00D73D42" w:rsidRPr="008369B7" w:rsidRDefault="00D73D42" w:rsidP="00D73D4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9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PHẦ</w:t>
      </w:r>
      <w:r w:rsidRPr="008369B7">
        <w:rPr>
          <w:rFonts w:ascii="Times New Roman" w:hAnsi="Times New Roman" w:cs="Times New Roman"/>
          <w:b/>
          <w:color w:val="FF0000"/>
          <w:sz w:val="28"/>
          <w:szCs w:val="28"/>
        </w:rPr>
        <w:t>N TRẮC NGHIỆM VÀ TỰ LUẬN</w:t>
      </w:r>
    </w:p>
    <w:p w:rsidR="00D73D42" w:rsidRPr="008369B7" w:rsidRDefault="00D73D42" w:rsidP="00D73D4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3D42" w:rsidRPr="008369B7" w:rsidRDefault="00D73D42" w:rsidP="00D73D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9B7">
        <w:rPr>
          <w:rFonts w:ascii="Times New Roman" w:hAnsi="Times New Roman" w:cs="Times New Roman"/>
          <w:sz w:val="28"/>
          <w:szCs w:val="28"/>
        </w:rPr>
        <w:t>1. Điều lệ Đảng Cộng sản Việt Nam khóa XII (NXB Chính trị Quốc gia-Sự Thật Hà Nội 2016)</w:t>
      </w:r>
    </w:p>
    <w:p w:rsidR="00D73D42" w:rsidRPr="008369B7" w:rsidRDefault="00D73D42" w:rsidP="00D73D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9B7">
        <w:rPr>
          <w:rFonts w:ascii="Times New Roman" w:hAnsi="Times New Roman" w:cs="Times New Roman"/>
          <w:sz w:val="28"/>
          <w:szCs w:val="28"/>
        </w:rPr>
        <w:t>2. Quy định số 29-QĐ/TW, ngày 25 tháng 7 năm 2016 về Quy định thi hành Điều lệ Đảng.</w:t>
      </w:r>
    </w:p>
    <w:p w:rsidR="00D73D42" w:rsidRPr="008369B7" w:rsidRDefault="00D73D42" w:rsidP="00D73D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9B7">
        <w:rPr>
          <w:rFonts w:ascii="Times New Roman" w:hAnsi="Times New Roman" w:cs="Times New Roman"/>
          <w:sz w:val="28"/>
          <w:szCs w:val="28"/>
        </w:rPr>
        <w:t>3.</w:t>
      </w:r>
      <w:r w:rsidR="00316840">
        <w:rPr>
          <w:rFonts w:ascii="Times New Roman" w:hAnsi="Times New Roman" w:cs="Times New Roman"/>
          <w:sz w:val="28"/>
          <w:szCs w:val="28"/>
        </w:rPr>
        <w:t xml:space="preserve"> Luật Cán bộ, c</w:t>
      </w:r>
      <w:r w:rsidR="00897C70">
        <w:rPr>
          <w:rFonts w:ascii="Times New Roman" w:hAnsi="Times New Roman" w:cs="Times New Roman"/>
          <w:sz w:val="28"/>
          <w:szCs w:val="28"/>
        </w:rPr>
        <w:t>ông chức 2008</w:t>
      </w:r>
      <w:r w:rsidRPr="008369B7">
        <w:rPr>
          <w:rFonts w:ascii="Times New Roman" w:hAnsi="Times New Roman" w:cs="Times New Roman"/>
          <w:sz w:val="28"/>
          <w:szCs w:val="28"/>
        </w:rPr>
        <w:t>.</w:t>
      </w:r>
    </w:p>
    <w:p w:rsidR="00D73D42" w:rsidRPr="008369B7" w:rsidRDefault="00D73D42" w:rsidP="00D73D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9B7">
        <w:rPr>
          <w:rFonts w:ascii="Times New Roman" w:hAnsi="Times New Roman" w:cs="Times New Roman"/>
          <w:sz w:val="28"/>
          <w:szCs w:val="28"/>
        </w:rPr>
        <w:t>4. Chỉ thị số 05 của Bộ Chính trị khóa XII, ngày 15 tháng 5 năm 2016 về “</w:t>
      </w:r>
      <w:r w:rsidRPr="008369B7">
        <w:rPr>
          <w:rFonts w:ascii="Times New Roman" w:eastAsia="Times New Roman" w:hAnsi="Times New Roman" w:cs="Times New Roman"/>
          <w:bCs/>
          <w:sz w:val="28"/>
          <w:szCs w:val="28"/>
        </w:rPr>
        <w:t>Về đẩy mạnh học tập và làm theo tư tưởng, đạo đức, phong cách Hồ Chí Minh”.</w:t>
      </w:r>
    </w:p>
    <w:p w:rsidR="00D73D42" w:rsidRPr="008369B7" w:rsidRDefault="00D73D42" w:rsidP="00D73D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9B7">
        <w:rPr>
          <w:rFonts w:ascii="Times New Roman" w:eastAsia="Times New Roman" w:hAnsi="Times New Roman" w:cs="Times New Roman"/>
          <w:bCs/>
          <w:sz w:val="28"/>
          <w:szCs w:val="28"/>
        </w:rPr>
        <w:t>5. Văn kiện Đại hội đại biểu toàn quốc Đảng Cộng sản Việt Nam lần thứ XII.</w:t>
      </w:r>
    </w:p>
    <w:p w:rsidR="00D73D42" w:rsidRPr="008369B7" w:rsidRDefault="00D73D42" w:rsidP="00D73D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9B7">
        <w:rPr>
          <w:rFonts w:ascii="Times New Roman" w:eastAsia="Times New Roman" w:hAnsi="Times New Roman" w:cs="Times New Roman"/>
          <w:bCs/>
          <w:sz w:val="28"/>
          <w:szCs w:val="28"/>
        </w:rPr>
        <w:t>6. Giáo trình Trung cấp lý luận chính trị-hành chính (Nxb Lý luận chính trị, Hà Nội 2014</w:t>
      </w:r>
      <w:proofErr w:type="gramStart"/>
      <w:r w:rsidRPr="008369B7">
        <w:rPr>
          <w:rFonts w:ascii="Times New Roman" w:eastAsia="Times New Roman" w:hAnsi="Times New Roman" w:cs="Times New Roman"/>
          <w:bCs/>
          <w:sz w:val="28"/>
          <w:szCs w:val="28"/>
        </w:rPr>
        <w:t>) :</w:t>
      </w:r>
      <w:proofErr w:type="gramEnd"/>
    </w:p>
    <w:p w:rsidR="00D73D42" w:rsidRPr="008369B7" w:rsidRDefault="00D73D42" w:rsidP="00D73D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9B7">
        <w:rPr>
          <w:rFonts w:ascii="Times New Roman" w:eastAsia="Times New Roman" w:hAnsi="Times New Roman" w:cs="Times New Roman"/>
          <w:bCs/>
          <w:sz w:val="28"/>
          <w:szCs w:val="28"/>
        </w:rPr>
        <w:t>Phần I. 2. Những vấn đề cơ bản của tư tưởng Hồ Chí Minh</w:t>
      </w:r>
    </w:p>
    <w:p w:rsidR="00D73D42" w:rsidRPr="008369B7" w:rsidRDefault="00D73D42" w:rsidP="00D73D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9B7">
        <w:rPr>
          <w:rFonts w:ascii="Times New Roman" w:eastAsia="Times New Roman" w:hAnsi="Times New Roman" w:cs="Times New Roman"/>
          <w:bCs/>
          <w:sz w:val="28"/>
          <w:szCs w:val="28"/>
        </w:rPr>
        <w:t xml:space="preserve">Phần V.2. </w:t>
      </w:r>
      <w:proofErr w:type="gramStart"/>
      <w:r w:rsidRPr="008369B7">
        <w:rPr>
          <w:rFonts w:ascii="Times New Roman" w:eastAsia="Times New Roman" w:hAnsi="Times New Roman" w:cs="Times New Roman"/>
          <w:bCs/>
          <w:sz w:val="28"/>
          <w:szCs w:val="28"/>
        </w:rPr>
        <w:t>Nghiệp vụ công tác Đảng ở cơ sở.</w:t>
      </w:r>
      <w:proofErr w:type="gramEnd"/>
    </w:p>
    <w:p w:rsidR="00D73D42" w:rsidRPr="008369B7" w:rsidRDefault="00D73D42" w:rsidP="00D73D42">
      <w:pPr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8369B7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8369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Quy định số 101-QĐ/TW, ngày 7/6/2012, của Ban Bí </w:t>
      </w:r>
      <w:proofErr w:type="gramStart"/>
      <w:r w:rsidRPr="008369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thư</w:t>
      </w:r>
      <w:proofErr w:type="gramEnd"/>
      <w:r w:rsidRPr="008369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Trung ương Đảng về trách nhiệm nêu gương của cán bộ, đảng viên, nhất là cán bộ lãnh đạo chủ chốt các cấp.</w:t>
      </w:r>
    </w:p>
    <w:p w:rsidR="00D73D42" w:rsidRPr="008369B7" w:rsidRDefault="00D73D42" w:rsidP="00D73D42">
      <w:pPr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369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8. Quy định số 47-QĐ/TW, ngày 01/11/2011 của BCH TW khóa XI về Những điều đảng viên không được làm.</w:t>
      </w:r>
    </w:p>
    <w:p w:rsidR="00D73D42" w:rsidRPr="008369B7" w:rsidRDefault="00D73D42" w:rsidP="00D73D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8369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9. Bài báo Dân vận đăng trên Báo Sự thật, số 120 ngày 15 tháng 10 năm 1949.</w:t>
      </w:r>
    </w:p>
    <w:p w:rsidR="00D73D42" w:rsidRPr="008369B7" w:rsidRDefault="00D73D42" w:rsidP="00D73D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9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10. </w:t>
      </w:r>
      <w:r w:rsidRPr="008369B7">
        <w:rPr>
          <w:rFonts w:ascii="Times New Roman" w:hAnsi="Times New Roman" w:cs="Times New Roman"/>
          <w:sz w:val="28"/>
          <w:szCs w:val="28"/>
        </w:rPr>
        <w:t>Nghị quyết Hội nghị lần thứ 7 Ban Chấp hành Trung ương khóa XI (số 25-NQ/TW) về tăng cường và đổi mới sự lãnh đạo của Đảng đối với công tác dân vận trong tình hình mới.</w:t>
      </w:r>
    </w:p>
    <w:p w:rsidR="00D73D42" w:rsidRPr="008369B7" w:rsidRDefault="00D73D42" w:rsidP="00D73D42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369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11</w:t>
      </w:r>
      <w:proofErr w:type="gramStart"/>
      <w:r w:rsidRPr="008369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.Quy</w:t>
      </w:r>
      <w:proofErr w:type="gramEnd"/>
      <w:r w:rsidRPr="008369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chế đánh giá cán bộ</w:t>
      </w:r>
      <w:r w:rsidRPr="008369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, </w:t>
      </w:r>
      <w:r w:rsidRPr="008369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công chức</w:t>
      </w:r>
      <w:r w:rsidRPr="008369B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theo Quyết định số 286-QĐ/TW, ngày 8/02/2010 của Bộ Chính trị khóa</w:t>
      </w:r>
      <w:r w:rsidRPr="008369B7">
        <w:rPr>
          <w:rFonts w:ascii="Times New Roman" w:eastAsia="Times New Roman" w:hAnsi="Times New Roman" w:cs="Times New Roman"/>
          <w:iCs/>
          <w:sz w:val="28"/>
          <w:szCs w:val="28"/>
        </w:rPr>
        <w:t xml:space="preserve"> X. </w:t>
      </w:r>
    </w:p>
    <w:p w:rsidR="00D73D42" w:rsidRPr="008369B7" w:rsidRDefault="00D73D42" w:rsidP="00D73D42">
      <w:pPr>
        <w:tabs>
          <w:tab w:val="left" w:pos="388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369B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ab/>
      </w:r>
    </w:p>
    <w:p w:rsidR="00473561" w:rsidRDefault="00473561"/>
    <w:sectPr w:rsidR="00473561" w:rsidSect="00215003">
      <w:pgSz w:w="11909" w:h="16834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D73D42"/>
    <w:rsid w:val="00215003"/>
    <w:rsid w:val="002F3DD9"/>
    <w:rsid w:val="00316840"/>
    <w:rsid w:val="003C7E63"/>
    <w:rsid w:val="00473561"/>
    <w:rsid w:val="00492170"/>
    <w:rsid w:val="007A733C"/>
    <w:rsid w:val="007D04D4"/>
    <w:rsid w:val="00897C70"/>
    <w:rsid w:val="00D73D42"/>
    <w:rsid w:val="00F0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TriPDT</dc:creator>
  <cp:lastModifiedBy>Jun Jun</cp:lastModifiedBy>
  <cp:revision>2</cp:revision>
  <dcterms:created xsi:type="dcterms:W3CDTF">2016-12-06T08:25:00Z</dcterms:created>
  <dcterms:modified xsi:type="dcterms:W3CDTF">2016-12-06T08:25:00Z</dcterms:modified>
</cp:coreProperties>
</file>