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3CFE3" w14:textId="77777777" w:rsidR="00DE0C5A" w:rsidRPr="00EC2BFA" w:rsidRDefault="00DE0C5A" w:rsidP="00DE0C5A">
      <w:pPr>
        <w:pStyle w:val="Heading2"/>
        <w:ind w:firstLine="0"/>
        <w:jc w:val="center"/>
        <w:rPr>
          <w:rFonts w:ascii="Times New Roman" w:hAnsi="Times New Roman"/>
          <w:i w:val="0"/>
          <w:lang w:val="da-DK"/>
        </w:rPr>
      </w:pPr>
      <w:r w:rsidRPr="00EC2BFA">
        <w:rPr>
          <w:rFonts w:ascii="Times New Roman" w:hAnsi="Times New Roman"/>
          <w:i w:val="0"/>
          <w:color w:val="000000"/>
        </w:rPr>
        <w:t xml:space="preserve">Thay đổi nội </w:t>
      </w:r>
      <w:bookmarkStart w:id="0" w:name="_GoBack"/>
      <w:bookmarkEnd w:id="0"/>
      <w:r w:rsidRPr="00EC2BFA">
        <w:rPr>
          <w:rFonts w:ascii="Times New Roman" w:hAnsi="Times New Roman"/>
          <w:i w:val="0"/>
          <w:color w:val="000000"/>
        </w:rPr>
        <w:t>dung Giấy đăng ký hoạt động của Trung tâm Trọng tài</w:t>
      </w:r>
    </w:p>
    <w:p w14:paraId="2863FCE7" w14:textId="77777777" w:rsidR="00DE0C5A" w:rsidRDefault="00DE0C5A" w:rsidP="00DE0C5A">
      <w:pPr>
        <w:spacing w:before="120" w:after="120" w:line="240" w:lineRule="auto"/>
        <w:ind w:firstLine="720"/>
        <w:jc w:val="both"/>
        <w:rPr>
          <w:rFonts w:ascii="Times New Roman" w:hAnsi="Times New Roman" w:cs="Arial"/>
          <w:b/>
          <w:color w:val="000000"/>
          <w:sz w:val="28"/>
          <w:szCs w:val="28"/>
          <w:lang w:val="da-DK"/>
        </w:rPr>
      </w:pPr>
    </w:p>
    <w:p w14:paraId="42BB0B03" w14:textId="7A624E55" w:rsidR="00DE0C5A" w:rsidRPr="00FC5DCD" w:rsidRDefault="00DE0C5A" w:rsidP="00DE0C5A">
      <w:pPr>
        <w:spacing w:before="120" w:after="120" w:line="240" w:lineRule="auto"/>
        <w:ind w:firstLine="720"/>
        <w:jc w:val="both"/>
        <w:rPr>
          <w:rFonts w:ascii="Times New Roman" w:hAnsi="Times New Roman" w:cs="Arial"/>
          <w:b/>
          <w:color w:val="000000"/>
          <w:sz w:val="28"/>
          <w:szCs w:val="28"/>
          <w:lang w:val="da-DK"/>
        </w:rPr>
      </w:pPr>
      <w:r w:rsidRPr="00FC5DCD">
        <w:rPr>
          <w:rFonts w:ascii="Times New Roman" w:hAnsi="Times New Roman" w:cs="Arial"/>
          <w:b/>
          <w:color w:val="000000"/>
          <w:sz w:val="28"/>
          <w:szCs w:val="28"/>
          <w:lang w:val="da-DK"/>
        </w:rPr>
        <w:t xml:space="preserve">- Trình tự thực hiện: </w:t>
      </w:r>
    </w:p>
    <w:p w14:paraId="1CA239E0" w14:textId="77777777" w:rsidR="00DE0C5A" w:rsidRPr="00FC5DCD" w:rsidRDefault="00DE0C5A" w:rsidP="00DE0C5A">
      <w:pPr>
        <w:spacing w:before="120" w:after="120" w:line="240" w:lineRule="auto"/>
        <w:ind w:firstLine="720"/>
        <w:jc w:val="both"/>
        <w:rPr>
          <w:rFonts w:ascii="Times New Roman" w:hAnsi="Times New Roman" w:cs="Arial"/>
          <w:color w:val="000000"/>
          <w:sz w:val="28"/>
          <w:szCs w:val="28"/>
          <w:lang w:val="da-DK"/>
        </w:rPr>
      </w:pPr>
      <w:r w:rsidRPr="00FC5DCD">
        <w:rPr>
          <w:rFonts w:ascii="Times New Roman" w:hAnsi="Times New Roman" w:cs="Arial"/>
          <w:color w:val="000000"/>
          <w:sz w:val="28"/>
          <w:szCs w:val="28"/>
          <w:lang w:val="da-DK"/>
        </w:rPr>
        <w:t>+ Bước 1: Kể từ ngày văn bản chấp thuận việc thay đổi nội dung giấy phép có hiệu lực, Trung tâm trọng tài thương mại nộp hồ sơ trực tiếp tại Bộ phận Tiếp nhận và Trả kết quả của Sở Tư pháp hoặc qua hệ thống bưu chính hồ sơ thay đổi nội dung đăng ký hoạt động đến Sở Tư pháp nơi đăng ký hoạt động.</w:t>
      </w:r>
    </w:p>
    <w:p w14:paraId="1692FA4E" w14:textId="77777777" w:rsidR="00DE0C5A" w:rsidRPr="00FC5DCD" w:rsidRDefault="00DE0C5A" w:rsidP="00DE0C5A">
      <w:pPr>
        <w:spacing w:before="120" w:after="120" w:line="240" w:lineRule="auto"/>
        <w:ind w:firstLine="720"/>
        <w:jc w:val="both"/>
        <w:rPr>
          <w:rFonts w:ascii="Times New Roman" w:hAnsi="Times New Roman" w:cs="Arial"/>
          <w:color w:val="000000"/>
          <w:sz w:val="28"/>
          <w:szCs w:val="28"/>
          <w:lang w:val="da-DK"/>
        </w:rPr>
      </w:pPr>
      <w:r w:rsidRPr="00FC5DCD">
        <w:rPr>
          <w:rFonts w:ascii="Times New Roman" w:hAnsi="Times New Roman" w:cs="Arial"/>
          <w:color w:val="000000"/>
          <w:sz w:val="28"/>
          <w:szCs w:val="28"/>
          <w:lang w:val="da-DK"/>
        </w:rPr>
        <w:t>+ Bước 2: Sở Tư pháp tiếp nhận hồ sơ và ra phiếu hẹn trả kết quả nếu hồ sơ hợp lệ; yêu cầu bổ sung, hoàn chỉnh nếu hồ sơ còn thiếu, chưa hợp lệ. Trường hợp hồ sơ nhận qua hệ thống bưu chính còn thiếu hoặc không hợp lệ, Sở Tư pháp thông báo nội dung cần bổ sung, sửa đổi theo địa chỉ do người thực hiện thủ tục hành chính cung cấp.</w:t>
      </w:r>
    </w:p>
    <w:p w14:paraId="1F993118" w14:textId="77777777" w:rsidR="00DE0C5A" w:rsidRPr="00FC5DCD" w:rsidRDefault="00DE0C5A" w:rsidP="00DE0C5A">
      <w:pPr>
        <w:spacing w:before="120" w:after="120" w:line="240" w:lineRule="auto"/>
        <w:ind w:firstLine="720"/>
        <w:jc w:val="both"/>
        <w:rPr>
          <w:rFonts w:ascii="Times New Roman" w:hAnsi="Times New Roman" w:cs="Arial"/>
          <w:color w:val="000000"/>
          <w:sz w:val="28"/>
          <w:szCs w:val="28"/>
          <w:lang w:val="da-DK"/>
        </w:rPr>
      </w:pPr>
      <w:r w:rsidRPr="00FC5DCD">
        <w:rPr>
          <w:rFonts w:ascii="Times New Roman" w:hAnsi="Times New Roman" w:cs="Arial"/>
          <w:color w:val="000000"/>
          <w:sz w:val="28"/>
          <w:szCs w:val="28"/>
          <w:lang w:val="da-DK"/>
        </w:rPr>
        <w:t xml:space="preserve">Nếu nộp hồ sơ và nhận kết quả qua hệ thống bưu chính thì người yêu cầu nộp phí, lệ phí thực hiện thủ tục hành chính cho Sở Tư pháp thông qua doanh nghiệp bưu chính. </w:t>
      </w:r>
    </w:p>
    <w:p w14:paraId="52FD2662" w14:textId="77777777" w:rsidR="00DE0C5A" w:rsidRPr="00FC5DCD" w:rsidRDefault="00DE0C5A" w:rsidP="00DE0C5A">
      <w:pPr>
        <w:spacing w:before="120" w:after="120" w:line="240" w:lineRule="auto"/>
        <w:ind w:firstLine="720"/>
        <w:jc w:val="both"/>
        <w:rPr>
          <w:rFonts w:ascii="Times New Roman" w:hAnsi="Times New Roman" w:cs="Arial"/>
          <w:color w:val="000000"/>
          <w:sz w:val="28"/>
          <w:szCs w:val="28"/>
          <w:lang w:val="da-DK"/>
        </w:rPr>
      </w:pPr>
      <w:r w:rsidRPr="00FC5DCD">
        <w:rPr>
          <w:rFonts w:ascii="Times New Roman" w:hAnsi="Times New Roman" w:cs="Arial"/>
          <w:color w:val="000000"/>
          <w:sz w:val="28"/>
          <w:szCs w:val="28"/>
          <w:lang w:val="da-DK"/>
        </w:rPr>
        <w:t>+ Bước 3: Sở Tư pháp thẩm tra đủ điều kiện và ghi nội dung thay đổi vào Giấy đăng ký hoạt động.</w:t>
      </w:r>
    </w:p>
    <w:p w14:paraId="54B64E13" w14:textId="77777777" w:rsidR="00DE0C5A" w:rsidRPr="00FC5DCD" w:rsidRDefault="00DE0C5A" w:rsidP="00DE0C5A">
      <w:pPr>
        <w:spacing w:before="120" w:after="120" w:line="240" w:lineRule="auto"/>
        <w:ind w:firstLine="720"/>
        <w:jc w:val="both"/>
        <w:rPr>
          <w:rFonts w:ascii="Times New Roman" w:hAnsi="Times New Roman" w:cs="Arial"/>
          <w:color w:val="000000"/>
          <w:sz w:val="28"/>
          <w:szCs w:val="28"/>
          <w:lang w:val="da-DK"/>
        </w:rPr>
      </w:pPr>
      <w:r w:rsidRPr="00FC5DCD">
        <w:rPr>
          <w:rFonts w:ascii="Times New Roman" w:hAnsi="Times New Roman" w:cs="Arial"/>
          <w:color w:val="000000"/>
          <w:sz w:val="28"/>
          <w:szCs w:val="28"/>
          <w:lang w:val="da-DK"/>
        </w:rPr>
        <w:t>+ Bước 4: Sở Tư pháp trả kết quả giải quyết trực tiếp cho người thực hiện thủ tục hành chính hoặc gửi qua hệ thống bưu chính nếu người thực hiện thủ tục hành chính có yêu cầu. Trường hợp gửi trả qua hệ thống bưu chính, người thực hiện thủ tục hành chính trả phí dịch vụ chuyển phát cho doanh nghiệp bưu chính.</w:t>
      </w:r>
    </w:p>
    <w:p w14:paraId="70DE0BE3" w14:textId="77777777" w:rsidR="00DE0C5A" w:rsidRPr="00FC5DCD" w:rsidRDefault="00DE0C5A" w:rsidP="00DE0C5A">
      <w:pPr>
        <w:spacing w:before="120" w:after="120" w:line="240" w:lineRule="auto"/>
        <w:ind w:firstLine="720"/>
        <w:jc w:val="both"/>
        <w:rPr>
          <w:rFonts w:ascii="Times New Roman" w:hAnsi="Times New Roman" w:cs="Arial"/>
          <w:color w:val="000000"/>
          <w:sz w:val="28"/>
          <w:szCs w:val="28"/>
          <w:lang w:val="da-DK"/>
        </w:rPr>
      </w:pPr>
      <w:r w:rsidRPr="00FC5DCD">
        <w:rPr>
          <w:rFonts w:ascii="Times New Roman" w:hAnsi="Times New Roman" w:cs="Arial"/>
          <w:b/>
          <w:color w:val="000000"/>
          <w:sz w:val="28"/>
          <w:szCs w:val="28"/>
          <w:lang w:val="da-DK"/>
        </w:rPr>
        <w:t>- Cách thức thực hiện:</w:t>
      </w:r>
      <w:r w:rsidRPr="00FC5DCD">
        <w:rPr>
          <w:rFonts w:ascii="Times New Roman" w:hAnsi="Times New Roman" w:cs="Arial"/>
          <w:color w:val="000000"/>
          <w:sz w:val="28"/>
          <w:szCs w:val="28"/>
          <w:lang w:val="da-DK"/>
        </w:rPr>
        <w:t xml:space="preserve"> Nộp hồ sơ trực tiếp tại Bộ phận tiếp nhận và Trả kết quả Sở Tư pháp hoặc qua hệ thống bưu chính.</w:t>
      </w:r>
    </w:p>
    <w:p w14:paraId="117AED44" w14:textId="77777777" w:rsidR="00DE0C5A" w:rsidRPr="00FC5DCD" w:rsidRDefault="00DE0C5A" w:rsidP="00DE0C5A">
      <w:pPr>
        <w:spacing w:before="120" w:after="120" w:line="240" w:lineRule="auto"/>
        <w:ind w:firstLine="720"/>
        <w:jc w:val="both"/>
        <w:rPr>
          <w:rFonts w:ascii="Times New Roman" w:hAnsi="Times New Roman" w:cs="Arial"/>
          <w:b/>
          <w:color w:val="000000"/>
          <w:sz w:val="28"/>
          <w:szCs w:val="28"/>
          <w:lang w:val="da-DK"/>
        </w:rPr>
      </w:pPr>
      <w:r w:rsidRPr="00FC5DCD">
        <w:rPr>
          <w:rFonts w:ascii="Times New Roman" w:hAnsi="Times New Roman" w:cs="Arial"/>
          <w:b/>
          <w:color w:val="000000"/>
          <w:sz w:val="28"/>
          <w:szCs w:val="28"/>
          <w:lang w:val="da-DK"/>
        </w:rPr>
        <w:t xml:space="preserve">- Thành phần hồ sơ: </w:t>
      </w:r>
    </w:p>
    <w:p w14:paraId="33ED0F76" w14:textId="77777777" w:rsidR="00DE0C5A" w:rsidRPr="00FC5DCD" w:rsidRDefault="00DE0C5A" w:rsidP="00DE0C5A">
      <w:pPr>
        <w:spacing w:before="120" w:after="120" w:line="240" w:lineRule="auto"/>
        <w:ind w:firstLine="720"/>
        <w:jc w:val="both"/>
        <w:rPr>
          <w:rFonts w:ascii="Times New Roman" w:hAnsi="Times New Roman" w:cs="Arial"/>
          <w:color w:val="000000"/>
          <w:sz w:val="28"/>
          <w:szCs w:val="28"/>
          <w:lang w:val="da-DK"/>
        </w:rPr>
      </w:pPr>
      <w:r w:rsidRPr="00FC5DCD">
        <w:rPr>
          <w:rFonts w:ascii="Times New Roman" w:hAnsi="Times New Roman" w:cs="Arial"/>
          <w:color w:val="000000"/>
          <w:sz w:val="28"/>
          <w:szCs w:val="28"/>
          <w:lang w:val="da-DK"/>
        </w:rPr>
        <w:t xml:space="preserve"> (1) Đơn đề nghị thay đổi Nội dung Giấy đăng ký hoạt động (theo mẫu); </w:t>
      </w:r>
    </w:p>
    <w:p w14:paraId="2876FFD4" w14:textId="77777777" w:rsidR="00DE0C5A" w:rsidRPr="00FC5DCD" w:rsidRDefault="00DE0C5A" w:rsidP="00DE0C5A">
      <w:pPr>
        <w:spacing w:before="120" w:after="120" w:line="240" w:lineRule="auto"/>
        <w:ind w:firstLine="720"/>
        <w:jc w:val="both"/>
        <w:rPr>
          <w:rFonts w:ascii="Times New Roman" w:hAnsi="Times New Roman" w:cs="Arial"/>
          <w:color w:val="000000"/>
          <w:sz w:val="28"/>
          <w:szCs w:val="28"/>
          <w:lang w:val="da-DK"/>
        </w:rPr>
      </w:pPr>
      <w:r w:rsidRPr="00FC5DCD">
        <w:rPr>
          <w:rFonts w:ascii="Times New Roman" w:hAnsi="Times New Roman" w:cs="Arial"/>
          <w:color w:val="000000"/>
          <w:sz w:val="28"/>
          <w:szCs w:val="28"/>
          <w:lang w:val="da-DK"/>
        </w:rPr>
        <w:t xml:space="preserve">(2) Bản chính Giấy đăng ký hoạt động; </w:t>
      </w:r>
    </w:p>
    <w:p w14:paraId="7841394F" w14:textId="77777777" w:rsidR="00DE0C5A" w:rsidRPr="00FC5DCD" w:rsidRDefault="00DE0C5A" w:rsidP="00DE0C5A">
      <w:pPr>
        <w:spacing w:before="120" w:after="120" w:line="240" w:lineRule="auto"/>
        <w:ind w:firstLine="720"/>
        <w:jc w:val="both"/>
        <w:rPr>
          <w:rFonts w:ascii="Times New Roman" w:hAnsi="Times New Roman" w:cs="Arial"/>
          <w:color w:val="000000"/>
          <w:sz w:val="28"/>
          <w:szCs w:val="28"/>
          <w:lang w:val="da-DK"/>
        </w:rPr>
      </w:pPr>
      <w:r w:rsidRPr="00FC5DCD">
        <w:rPr>
          <w:rFonts w:ascii="Times New Roman" w:hAnsi="Times New Roman" w:cs="Arial"/>
          <w:color w:val="000000"/>
          <w:sz w:val="28"/>
          <w:szCs w:val="28"/>
          <w:lang w:val="da-DK"/>
        </w:rPr>
        <w:t>(3) Bản sao có chứng thực Giấy phép thành lập Trung tâm trọng tài.</w:t>
      </w:r>
    </w:p>
    <w:p w14:paraId="79408EF8" w14:textId="77777777" w:rsidR="00DE0C5A" w:rsidRPr="00FC5DCD" w:rsidRDefault="00DE0C5A" w:rsidP="00DE0C5A">
      <w:pPr>
        <w:spacing w:before="120" w:after="120" w:line="240" w:lineRule="auto"/>
        <w:ind w:firstLine="720"/>
        <w:jc w:val="both"/>
        <w:rPr>
          <w:rFonts w:ascii="Times New Roman" w:hAnsi="Times New Roman" w:cs="Arial"/>
          <w:color w:val="000000"/>
          <w:sz w:val="28"/>
          <w:szCs w:val="28"/>
          <w:lang w:val="da-DK"/>
        </w:rPr>
      </w:pPr>
      <w:r w:rsidRPr="00FC5DCD">
        <w:rPr>
          <w:rFonts w:ascii="Times New Roman" w:hAnsi="Times New Roman" w:cs="Arial"/>
          <w:b/>
          <w:color w:val="000000"/>
          <w:sz w:val="28"/>
          <w:szCs w:val="28"/>
          <w:lang w:val="da-DK"/>
        </w:rPr>
        <w:t>- Số lượng hồ sơ:</w:t>
      </w:r>
      <w:r w:rsidRPr="00FC5DCD">
        <w:rPr>
          <w:rFonts w:ascii="Times New Roman" w:hAnsi="Times New Roman" w:cs="Arial"/>
          <w:color w:val="000000"/>
          <w:sz w:val="28"/>
          <w:szCs w:val="28"/>
          <w:lang w:val="da-DK"/>
        </w:rPr>
        <w:t xml:space="preserve"> 01 (bộ).</w:t>
      </w:r>
    </w:p>
    <w:p w14:paraId="3CB9C94A" w14:textId="77777777" w:rsidR="00DE0C5A" w:rsidRPr="00FC5DCD" w:rsidRDefault="00DE0C5A" w:rsidP="00DE0C5A">
      <w:pPr>
        <w:spacing w:before="120" w:after="120" w:line="240" w:lineRule="auto"/>
        <w:ind w:firstLine="720"/>
        <w:jc w:val="both"/>
        <w:rPr>
          <w:rFonts w:ascii="Times New Roman" w:hAnsi="Times New Roman" w:cs="Arial"/>
          <w:color w:val="000000"/>
          <w:sz w:val="28"/>
          <w:szCs w:val="28"/>
          <w:lang w:val="da-DK"/>
        </w:rPr>
      </w:pPr>
      <w:r w:rsidRPr="00FC5DCD">
        <w:rPr>
          <w:rFonts w:ascii="Times New Roman" w:hAnsi="Times New Roman" w:cs="Arial"/>
          <w:b/>
          <w:color w:val="000000"/>
          <w:sz w:val="28"/>
          <w:szCs w:val="28"/>
          <w:lang w:val="da-DK"/>
        </w:rPr>
        <w:t>- Thời hạn giải quyết:</w:t>
      </w:r>
      <w:r w:rsidRPr="00FC5DCD">
        <w:rPr>
          <w:rFonts w:ascii="Times New Roman" w:hAnsi="Times New Roman" w:cs="Arial"/>
          <w:color w:val="000000"/>
          <w:sz w:val="28"/>
          <w:szCs w:val="28"/>
          <w:lang w:val="da-DK"/>
        </w:rPr>
        <w:t xml:space="preserve"> 15 ngày làm việc, kể từ ngày nhận đủ hồ sơ hợp lệ.</w:t>
      </w:r>
    </w:p>
    <w:p w14:paraId="3E6BE5D6" w14:textId="77777777" w:rsidR="00DE0C5A" w:rsidRPr="00FC5DCD" w:rsidRDefault="00DE0C5A" w:rsidP="00DE0C5A">
      <w:pPr>
        <w:spacing w:before="120" w:after="120" w:line="240" w:lineRule="auto"/>
        <w:ind w:firstLine="720"/>
        <w:jc w:val="both"/>
        <w:rPr>
          <w:rFonts w:ascii="Times New Roman" w:hAnsi="Times New Roman" w:cs="Arial"/>
          <w:color w:val="000000"/>
          <w:sz w:val="28"/>
          <w:szCs w:val="28"/>
          <w:lang w:val="da-DK"/>
        </w:rPr>
      </w:pPr>
      <w:r w:rsidRPr="00FC5DCD">
        <w:rPr>
          <w:rFonts w:ascii="Times New Roman" w:hAnsi="Times New Roman" w:cs="Arial"/>
          <w:b/>
          <w:color w:val="000000"/>
          <w:sz w:val="28"/>
          <w:szCs w:val="28"/>
          <w:lang w:val="da-DK"/>
        </w:rPr>
        <w:t xml:space="preserve">- Cơ quan thực hiện thủ tục hành chính: </w:t>
      </w:r>
      <w:r w:rsidRPr="00FC5DCD">
        <w:rPr>
          <w:rFonts w:ascii="Times New Roman" w:hAnsi="Times New Roman" w:cs="Arial"/>
          <w:color w:val="000000"/>
          <w:sz w:val="28"/>
          <w:szCs w:val="28"/>
          <w:lang w:val="da-DK"/>
        </w:rPr>
        <w:t xml:space="preserve"> Sở Tư pháp.</w:t>
      </w:r>
    </w:p>
    <w:p w14:paraId="4C5D274C" w14:textId="77777777" w:rsidR="00DE0C5A" w:rsidRPr="00FC5DCD" w:rsidRDefault="00DE0C5A" w:rsidP="00DE0C5A">
      <w:pPr>
        <w:spacing w:before="120" w:after="120" w:line="240" w:lineRule="auto"/>
        <w:ind w:firstLine="720"/>
        <w:jc w:val="both"/>
        <w:rPr>
          <w:rFonts w:ascii="Times New Roman" w:hAnsi="Times New Roman" w:cs="Arial"/>
          <w:color w:val="000000"/>
          <w:sz w:val="28"/>
          <w:szCs w:val="28"/>
          <w:lang w:val="da-DK"/>
        </w:rPr>
      </w:pPr>
      <w:r w:rsidRPr="00FC5DCD">
        <w:rPr>
          <w:rFonts w:ascii="Times New Roman" w:hAnsi="Times New Roman" w:cs="Arial"/>
          <w:b/>
          <w:color w:val="000000"/>
          <w:sz w:val="28"/>
          <w:szCs w:val="28"/>
          <w:lang w:val="da-DK"/>
        </w:rPr>
        <w:t>- Đối tượng thực hiện thủ tục hành chính:</w:t>
      </w:r>
      <w:r w:rsidRPr="00FC5DCD">
        <w:rPr>
          <w:rFonts w:ascii="Times New Roman" w:hAnsi="Times New Roman" w:cs="Arial"/>
          <w:color w:val="000000"/>
          <w:sz w:val="28"/>
          <w:szCs w:val="28"/>
          <w:lang w:val="da-DK"/>
        </w:rPr>
        <w:t xml:space="preserve"> Tổ chức.</w:t>
      </w:r>
    </w:p>
    <w:p w14:paraId="2CB95F4F" w14:textId="77777777" w:rsidR="00DE0C5A" w:rsidRPr="00FC5DCD" w:rsidRDefault="00DE0C5A" w:rsidP="00DE0C5A">
      <w:pPr>
        <w:spacing w:before="120" w:after="120" w:line="240" w:lineRule="auto"/>
        <w:ind w:firstLine="720"/>
        <w:jc w:val="both"/>
        <w:rPr>
          <w:rFonts w:ascii="Times New Roman" w:hAnsi="Times New Roman" w:cs="Arial"/>
          <w:color w:val="000000"/>
          <w:sz w:val="28"/>
          <w:szCs w:val="28"/>
          <w:lang w:val="da-DK"/>
        </w:rPr>
      </w:pPr>
      <w:r w:rsidRPr="00FC5DCD">
        <w:rPr>
          <w:rFonts w:ascii="Times New Roman" w:hAnsi="Times New Roman" w:cs="Arial"/>
          <w:b/>
          <w:color w:val="000000"/>
          <w:sz w:val="28"/>
          <w:szCs w:val="28"/>
          <w:lang w:val="da-DK"/>
        </w:rPr>
        <w:t>- Tên mẫu đơn, mẫu tờ khai:</w:t>
      </w:r>
      <w:r w:rsidRPr="00FC5DCD">
        <w:rPr>
          <w:rFonts w:ascii="Times New Roman" w:hAnsi="Times New Roman" w:cs="Arial"/>
          <w:color w:val="000000"/>
          <w:sz w:val="28"/>
          <w:szCs w:val="28"/>
          <w:lang w:val="da-DK"/>
        </w:rPr>
        <w:t xml:space="preserve"> Đơn đề nghị thay đổi Nội dung Giấy đăng ký hoạt động Trung tâm trọng tài theo Mẫu số 10/TP-TTTM ban hành kèm theo Thông tư số 12/2012/TT-BTP.</w:t>
      </w:r>
    </w:p>
    <w:p w14:paraId="5E8A253A" w14:textId="77777777" w:rsidR="00DE0C5A" w:rsidRPr="00FC5DCD" w:rsidRDefault="00DE0C5A" w:rsidP="00DE0C5A">
      <w:pPr>
        <w:spacing w:before="120" w:after="120" w:line="240" w:lineRule="auto"/>
        <w:ind w:firstLine="720"/>
        <w:jc w:val="both"/>
        <w:rPr>
          <w:rFonts w:ascii="Times New Roman" w:hAnsi="Times New Roman" w:cs="Arial"/>
          <w:color w:val="000000"/>
          <w:sz w:val="28"/>
          <w:szCs w:val="28"/>
          <w:lang w:val="da-DK"/>
        </w:rPr>
      </w:pPr>
      <w:r w:rsidRPr="00FC5DCD">
        <w:rPr>
          <w:rFonts w:ascii="Times New Roman" w:hAnsi="Times New Roman" w:cs="Arial"/>
          <w:b/>
          <w:color w:val="000000"/>
          <w:sz w:val="28"/>
          <w:szCs w:val="28"/>
          <w:lang w:val="da-DK"/>
        </w:rPr>
        <w:t>- Phí, lệ phí:</w:t>
      </w:r>
      <w:r w:rsidRPr="00FC5DCD">
        <w:rPr>
          <w:rFonts w:ascii="Times New Roman" w:hAnsi="Times New Roman" w:cs="Arial"/>
          <w:color w:val="000000"/>
          <w:sz w:val="28"/>
          <w:szCs w:val="28"/>
          <w:lang w:val="da-DK"/>
        </w:rPr>
        <w:t xml:space="preserve"> </w:t>
      </w:r>
      <w:r w:rsidRPr="0081742C">
        <w:rPr>
          <w:rFonts w:ascii="Times New Roman" w:hAnsi="Times New Roman" w:cs="Arial"/>
          <w:color w:val="FF0000"/>
          <w:sz w:val="28"/>
          <w:szCs w:val="28"/>
          <w:lang w:val="da-DK"/>
        </w:rPr>
        <w:t>1.000.000 đồng.</w:t>
      </w:r>
    </w:p>
    <w:p w14:paraId="74C2FF81" w14:textId="77777777" w:rsidR="00DE0C5A" w:rsidRPr="00FC5DCD" w:rsidRDefault="00DE0C5A" w:rsidP="00DE0C5A">
      <w:pPr>
        <w:spacing w:before="120" w:after="120" w:line="240" w:lineRule="auto"/>
        <w:ind w:firstLine="720"/>
        <w:jc w:val="both"/>
        <w:rPr>
          <w:rFonts w:ascii="Times New Roman" w:hAnsi="Times New Roman" w:cs="Arial"/>
          <w:color w:val="000000"/>
          <w:sz w:val="28"/>
          <w:szCs w:val="28"/>
          <w:lang w:val="da-DK"/>
        </w:rPr>
      </w:pPr>
      <w:r w:rsidRPr="00FC5DCD">
        <w:rPr>
          <w:rFonts w:ascii="Times New Roman" w:hAnsi="Times New Roman" w:cs="Arial"/>
          <w:b/>
          <w:color w:val="000000"/>
          <w:sz w:val="28"/>
          <w:szCs w:val="28"/>
          <w:lang w:val="da-DK"/>
        </w:rPr>
        <w:t xml:space="preserve">- Kết quả của việc thực hiện thủ tục hành chính: </w:t>
      </w:r>
      <w:r w:rsidRPr="00FC5DCD">
        <w:rPr>
          <w:rFonts w:ascii="Times New Roman" w:hAnsi="Times New Roman" w:cs="Arial"/>
          <w:color w:val="000000"/>
          <w:sz w:val="28"/>
          <w:szCs w:val="28"/>
          <w:lang w:val="da-DK"/>
        </w:rPr>
        <w:t>Ghi nội dung thay đổi vào Giấy đăng ký hoạt động của Trung tâm trọng tài.</w:t>
      </w:r>
    </w:p>
    <w:p w14:paraId="77D0E51B" w14:textId="77777777" w:rsidR="00DE0C5A" w:rsidRPr="00FC5DCD" w:rsidRDefault="00DE0C5A" w:rsidP="00DE0C5A">
      <w:pPr>
        <w:spacing w:before="120" w:after="120" w:line="240" w:lineRule="auto"/>
        <w:ind w:firstLine="720"/>
        <w:jc w:val="both"/>
        <w:rPr>
          <w:rFonts w:ascii="Times New Roman" w:hAnsi="Times New Roman" w:cs="Arial"/>
          <w:color w:val="000000"/>
          <w:sz w:val="28"/>
          <w:szCs w:val="28"/>
          <w:lang w:val="da-DK"/>
        </w:rPr>
      </w:pPr>
      <w:r w:rsidRPr="00FC5DCD">
        <w:rPr>
          <w:rFonts w:ascii="Times New Roman" w:hAnsi="Times New Roman" w:cs="Arial"/>
          <w:b/>
          <w:color w:val="000000"/>
          <w:sz w:val="28"/>
          <w:szCs w:val="28"/>
          <w:lang w:val="da-DK"/>
        </w:rPr>
        <w:lastRenderedPageBreak/>
        <w:t>- Yêu cầu, điều kiện thực hiện thủ tục hành chính</w:t>
      </w:r>
      <w:r w:rsidRPr="00FC5DCD">
        <w:rPr>
          <w:rFonts w:ascii="Times New Roman" w:hAnsi="Times New Roman" w:cs="Arial"/>
          <w:color w:val="000000"/>
          <w:sz w:val="28"/>
          <w:szCs w:val="28"/>
          <w:lang w:val="da-DK"/>
        </w:rPr>
        <w:t>: Có văn bản chấp thuận thay đổi của Bộ Tư pháp.</w:t>
      </w:r>
    </w:p>
    <w:p w14:paraId="23F236B8" w14:textId="77777777" w:rsidR="00DE0C5A" w:rsidRPr="00FC5DCD" w:rsidRDefault="00DE0C5A" w:rsidP="00DE0C5A">
      <w:pPr>
        <w:spacing w:before="120" w:after="120" w:line="240" w:lineRule="auto"/>
        <w:ind w:firstLine="720"/>
        <w:jc w:val="both"/>
        <w:rPr>
          <w:rFonts w:ascii="Times New Roman" w:hAnsi="Times New Roman" w:cs="Arial"/>
          <w:b/>
          <w:color w:val="000000"/>
          <w:sz w:val="28"/>
          <w:szCs w:val="28"/>
          <w:lang w:val="da-DK"/>
        </w:rPr>
      </w:pPr>
      <w:r w:rsidRPr="00FC5DCD">
        <w:rPr>
          <w:rFonts w:ascii="Times New Roman" w:hAnsi="Times New Roman" w:cs="Arial"/>
          <w:b/>
          <w:color w:val="000000"/>
          <w:sz w:val="28"/>
          <w:szCs w:val="28"/>
          <w:lang w:val="da-DK"/>
        </w:rPr>
        <w:t xml:space="preserve">- Căn cứ pháp lý của thủ tục hành chính: </w:t>
      </w:r>
    </w:p>
    <w:p w14:paraId="1E29F8B4" w14:textId="77777777" w:rsidR="00DE0C5A" w:rsidRPr="00FC5DCD" w:rsidRDefault="00DE0C5A" w:rsidP="00DE0C5A">
      <w:pPr>
        <w:spacing w:before="120" w:after="120" w:line="240" w:lineRule="auto"/>
        <w:ind w:firstLine="720"/>
        <w:jc w:val="both"/>
        <w:rPr>
          <w:rFonts w:ascii="Times New Roman" w:hAnsi="Times New Roman" w:cs="Arial"/>
          <w:color w:val="000000"/>
          <w:sz w:val="28"/>
          <w:szCs w:val="28"/>
          <w:lang w:val="da-DK"/>
        </w:rPr>
      </w:pPr>
      <w:r w:rsidRPr="00FC5DCD">
        <w:rPr>
          <w:rFonts w:ascii="Times New Roman" w:hAnsi="Times New Roman" w:cs="Arial"/>
          <w:color w:val="000000"/>
          <w:sz w:val="28"/>
          <w:szCs w:val="28"/>
          <w:lang w:val="da-DK"/>
        </w:rPr>
        <w:t>+ Luật Trọng tài thương mại ngày 17 tháng 6 năm 2010;</w:t>
      </w:r>
    </w:p>
    <w:p w14:paraId="4B36CC49" w14:textId="77777777" w:rsidR="00DE0C5A" w:rsidRPr="00FC5DCD" w:rsidRDefault="00DE0C5A" w:rsidP="00DE0C5A">
      <w:pPr>
        <w:spacing w:before="120" w:after="120" w:line="240" w:lineRule="auto"/>
        <w:ind w:firstLine="720"/>
        <w:jc w:val="both"/>
        <w:rPr>
          <w:rFonts w:ascii="Times New Roman" w:hAnsi="Times New Roman" w:cs="Arial"/>
          <w:color w:val="000000"/>
          <w:spacing w:val="-4"/>
          <w:sz w:val="28"/>
          <w:szCs w:val="28"/>
          <w:lang w:val="da-DK"/>
        </w:rPr>
      </w:pPr>
      <w:r w:rsidRPr="00FC5DCD">
        <w:rPr>
          <w:rFonts w:ascii="Times New Roman" w:hAnsi="Times New Roman" w:cs="Arial"/>
          <w:color w:val="000000"/>
          <w:spacing w:val="-4"/>
          <w:sz w:val="28"/>
          <w:szCs w:val="28"/>
          <w:lang w:val="da-DK"/>
        </w:rPr>
        <w:t>+ Nghị định số 63/2011/NĐ-CP ngày 28 tháng 7 năm 2011 của Chính phủ quy định chi tiết và hướng dẫn thi hành một số điều của Luật Trọng tài thương mại.</w:t>
      </w:r>
    </w:p>
    <w:p w14:paraId="1047DD85" w14:textId="77777777" w:rsidR="00DE0C5A" w:rsidRPr="00FC5DCD" w:rsidRDefault="00DE0C5A" w:rsidP="00DE0C5A">
      <w:pPr>
        <w:spacing w:before="120" w:after="120" w:line="240" w:lineRule="auto"/>
        <w:ind w:firstLine="720"/>
        <w:jc w:val="both"/>
        <w:rPr>
          <w:rFonts w:ascii="Times New Roman" w:hAnsi="Times New Roman" w:cs="Arial"/>
          <w:color w:val="000000"/>
          <w:spacing w:val="-4"/>
          <w:sz w:val="28"/>
          <w:szCs w:val="28"/>
          <w:lang w:val="da-DK"/>
        </w:rPr>
      </w:pPr>
      <w:r w:rsidRPr="00FC5DCD">
        <w:rPr>
          <w:rFonts w:ascii="Times New Roman" w:hAnsi="Times New Roman" w:cs="Arial"/>
          <w:color w:val="000000"/>
          <w:spacing w:val="-4"/>
          <w:sz w:val="28"/>
          <w:szCs w:val="28"/>
          <w:lang w:val="da-DK"/>
        </w:rPr>
        <w:t>+ Thông tư số 12/2012/TT-BTP ngày 07 tháng 11 năm 2012 của Bộ trưởng Bộ Tư pháp ban hành một số biểu mẫu về tổ chức và hoạt  động trọng tài thương mại.</w:t>
      </w:r>
    </w:p>
    <w:p w14:paraId="3009F85B" w14:textId="77777777" w:rsidR="00DE0C5A" w:rsidRPr="0081742C" w:rsidRDefault="00DE0C5A" w:rsidP="00DE0C5A">
      <w:pPr>
        <w:spacing w:before="120" w:after="120" w:line="240" w:lineRule="auto"/>
        <w:ind w:firstLine="720"/>
        <w:jc w:val="both"/>
        <w:rPr>
          <w:rFonts w:ascii="Times New Roman" w:hAnsi="Times New Roman" w:cs="Arial"/>
          <w:color w:val="FF0000"/>
          <w:spacing w:val="-6"/>
          <w:sz w:val="28"/>
          <w:szCs w:val="28"/>
          <w:lang w:val="da-DK"/>
        </w:rPr>
      </w:pPr>
      <w:r w:rsidRPr="0081742C">
        <w:rPr>
          <w:rFonts w:ascii="Times New Roman" w:hAnsi="Times New Roman" w:cs="Arial"/>
          <w:color w:val="FF0000"/>
          <w:spacing w:val="-6"/>
          <w:sz w:val="28"/>
          <w:szCs w:val="28"/>
          <w:lang w:val="da-DK"/>
        </w:rPr>
        <w:t>+ Thông tư số 222/2016/TT-BTC ngày 10 tháng 11 năm 2016 của Bộ Tài chính quy định mức thu, chế độ thu, nộp quản lý và sử dụng phí thẩm định tiêu chuẩn, điều kiện hành nghề trong lĩnh vực trọng tài thương mại.</w:t>
      </w:r>
    </w:p>
    <w:p w14:paraId="09898803" w14:textId="77777777" w:rsidR="00DE0C5A" w:rsidRPr="00FC5DCD" w:rsidRDefault="00DE0C5A" w:rsidP="00DE0C5A">
      <w:pPr>
        <w:spacing w:before="120" w:after="120" w:line="240" w:lineRule="auto"/>
        <w:ind w:firstLine="720"/>
        <w:jc w:val="both"/>
        <w:rPr>
          <w:rFonts w:ascii="Times New Roman" w:hAnsi="Times New Roman" w:cs="Arial"/>
          <w:color w:val="000000"/>
          <w:sz w:val="28"/>
          <w:szCs w:val="28"/>
          <w:lang w:val="da-DK"/>
        </w:rPr>
      </w:pPr>
      <w:r w:rsidRPr="00FC5DCD">
        <w:rPr>
          <w:rFonts w:ascii="Times New Roman" w:hAnsi="Times New Roman" w:cs="Arial"/>
          <w:color w:val="000000"/>
          <w:sz w:val="28"/>
          <w:szCs w:val="28"/>
          <w:lang w:val="da-DK"/>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14:paraId="7C33A378" w14:textId="77777777" w:rsidR="00DE0C5A" w:rsidRPr="00FC5DCD" w:rsidRDefault="00DE0C5A" w:rsidP="00DE0C5A">
      <w:pPr>
        <w:tabs>
          <w:tab w:val="left" w:pos="5910"/>
        </w:tabs>
        <w:spacing w:after="0" w:line="240" w:lineRule="auto"/>
        <w:jc w:val="center"/>
        <w:rPr>
          <w:rFonts w:ascii="Times New Roman" w:hAnsi="Times New Roman"/>
          <w:b/>
          <w:color w:val="000000"/>
          <w:sz w:val="28"/>
          <w:szCs w:val="28"/>
          <w:lang w:val="da-DK"/>
        </w:rPr>
      </w:pPr>
      <w:r w:rsidRPr="00FC5DCD">
        <w:rPr>
          <w:rFonts w:ascii="Times New Roman" w:hAnsi="Times New Roman"/>
          <w:color w:val="000000"/>
          <w:sz w:val="28"/>
          <w:szCs w:val="28"/>
          <w:lang w:val="da-DK"/>
        </w:rPr>
        <w:br w:type="page"/>
      </w:r>
      <w:bookmarkStart w:id="1" w:name="chuong_phuluc10"/>
      <w:r w:rsidRPr="00FC5DCD">
        <w:rPr>
          <w:rFonts w:ascii="Times New Roman" w:hAnsi="Times New Roman"/>
          <w:b/>
          <w:color w:val="000000"/>
          <w:sz w:val="28"/>
          <w:szCs w:val="28"/>
          <w:lang w:val="da-DK"/>
        </w:rPr>
        <w:lastRenderedPageBreak/>
        <w:t>Mẫu số 10/TP-TTTM</w:t>
      </w:r>
    </w:p>
    <w:p w14:paraId="64131E44" w14:textId="77777777" w:rsidR="00DE0C5A" w:rsidRPr="00FC5DCD" w:rsidRDefault="00DE0C5A" w:rsidP="00DE0C5A">
      <w:pPr>
        <w:tabs>
          <w:tab w:val="left" w:pos="862"/>
          <w:tab w:val="left" w:pos="900"/>
        </w:tabs>
        <w:spacing w:after="0" w:line="240" w:lineRule="auto"/>
        <w:jc w:val="center"/>
        <w:rPr>
          <w:rFonts w:ascii="Times New Roman" w:eastAsia="Batang" w:hAnsi="Times New Roman"/>
          <w:i/>
          <w:color w:val="000000"/>
          <w:sz w:val="28"/>
          <w:szCs w:val="28"/>
          <w:lang w:val="da-DK" w:eastAsia="ko-KR"/>
        </w:rPr>
      </w:pPr>
      <w:r w:rsidRPr="00FC5DCD">
        <w:rPr>
          <w:rFonts w:ascii="Times New Roman" w:eastAsia="Batang" w:hAnsi="Times New Roman"/>
          <w:i/>
          <w:color w:val="000000"/>
          <w:sz w:val="28"/>
          <w:szCs w:val="28"/>
          <w:lang w:val="nl-NL" w:eastAsia="ko-KR"/>
        </w:rPr>
        <w:t>(Ban hành kèm theo</w:t>
      </w:r>
      <w:r w:rsidRPr="00FC5DCD">
        <w:rPr>
          <w:rFonts w:ascii="Times New Roman" w:eastAsia="Batang" w:hAnsi="Times New Roman"/>
          <w:b/>
          <w:i/>
          <w:color w:val="000000"/>
          <w:sz w:val="28"/>
          <w:szCs w:val="28"/>
          <w:lang w:val="nl-NL" w:eastAsia="ko-KR"/>
        </w:rPr>
        <w:t xml:space="preserve"> </w:t>
      </w:r>
      <w:r w:rsidRPr="00FC5DCD">
        <w:rPr>
          <w:rFonts w:ascii="Times New Roman" w:eastAsia="Batang" w:hAnsi="Times New Roman"/>
          <w:i/>
          <w:color w:val="000000"/>
          <w:sz w:val="28"/>
          <w:szCs w:val="28"/>
          <w:lang w:val="da-DK" w:eastAsia="ko-KR"/>
        </w:rPr>
        <w:t xml:space="preserve">Thông tư số 12/2012/TT-BTP </w:t>
      </w:r>
    </w:p>
    <w:p w14:paraId="4C7CF14A" w14:textId="77777777" w:rsidR="00DE0C5A" w:rsidRPr="00FC5DCD" w:rsidRDefault="00DE0C5A" w:rsidP="00DE0C5A">
      <w:pPr>
        <w:tabs>
          <w:tab w:val="left" w:pos="862"/>
          <w:tab w:val="left" w:pos="900"/>
        </w:tabs>
        <w:spacing w:after="0" w:line="240" w:lineRule="auto"/>
        <w:jc w:val="center"/>
        <w:rPr>
          <w:rFonts w:ascii="Times New Roman" w:eastAsia="Batang" w:hAnsi="Times New Roman"/>
          <w:b/>
          <w:i/>
          <w:color w:val="000000"/>
          <w:sz w:val="28"/>
          <w:szCs w:val="28"/>
          <w:lang w:val="nl-NL" w:eastAsia="ko-KR"/>
        </w:rPr>
      </w:pPr>
      <w:r w:rsidRPr="00FC5DCD">
        <w:rPr>
          <w:rFonts w:ascii="Times New Roman" w:eastAsia="Batang" w:hAnsi="Times New Roman"/>
          <w:i/>
          <w:color w:val="000000"/>
          <w:sz w:val="28"/>
          <w:szCs w:val="28"/>
          <w:lang w:val="da-DK" w:eastAsia="ko-KR"/>
        </w:rPr>
        <w:t>ngày 07 tháng 11 năm 2012 của Bộ trưởng Bộ Tư pháp</w:t>
      </w:r>
      <w:r w:rsidRPr="00FC5DCD">
        <w:rPr>
          <w:rFonts w:ascii="Times New Roman" w:eastAsia="Batang" w:hAnsi="Times New Roman"/>
          <w:i/>
          <w:color w:val="000000"/>
          <w:sz w:val="28"/>
          <w:szCs w:val="28"/>
          <w:lang w:val="nl-NL" w:eastAsia="ko-KR"/>
        </w:rPr>
        <w:t>)</w:t>
      </w:r>
    </w:p>
    <w:p w14:paraId="704194DF" w14:textId="40C14919" w:rsidR="00DE0C5A" w:rsidRPr="00FC5DCD" w:rsidRDefault="00DE0C5A" w:rsidP="00DE0C5A">
      <w:pPr>
        <w:tabs>
          <w:tab w:val="left" w:pos="3168"/>
        </w:tabs>
        <w:spacing w:after="0" w:line="240" w:lineRule="auto"/>
        <w:jc w:val="center"/>
        <w:rPr>
          <w:rFonts w:ascii="Times New Roman" w:hAnsi="Times New Roman"/>
          <w:b/>
          <w:color w:val="000000"/>
          <w:sz w:val="24"/>
          <w:szCs w:val="24"/>
          <w:lang w:val="nl-NL"/>
        </w:rPr>
      </w:pPr>
      <w:r w:rsidRPr="00FC5DCD">
        <w:rPr>
          <w:rFonts w:ascii="Times New Roman" w:hAnsi="Times New Roman" w:cs="Arial"/>
          <w:noProof/>
          <w:color w:val="000000"/>
          <w:sz w:val="26"/>
          <w:szCs w:val="28"/>
        </w:rPr>
        <mc:AlternateContent>
          <mc:Choice Requires="wps">
            <w:drawing>
              <wp:anchor distT="0" distB="0" distL="114300" distR="114300" simplePos="0" relativeHeight="251660288" behindDoc="0" locked="0" layoutInCell="1" allowOverlap="1" wp14:anchorId="53B7AC35" wp14:editId="616A295A">
                <wp:simplePos x="0" y="0"/>
                <wp:positionH relativeFrom="column">
                  <wp:posOffset>2609850</wp:posOffset>
                </wp:positionH>
                <wp:positionV relativeFrom="paragraph">
                  <wp:posOffset>72390</wp:posOffset>
                </wp:positionV>
                <wp:extent cx="95250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BA2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5.7pt" to="28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"/>
            </w:pict>
          </mc:Fallback>
        </mc:AlternateContent>
      </w:r>
    </w:p>
    <w:p w14:paraId="1EF92BEB" w14:textId="5258EE32" w:rsidR="00DE0C5A" w:rsidRPr="00FC5DCD" w:rsidRDefault="00DE0C5A" w:rsidP="00DE0C5A">
      <w:pPr>
        <w:tabs>
          <w:tab w:val="left" w:pos="6840"/>
        </w:tabs>
        <w:spacing w:before="120" w:after="0" w:line="240" w:lineRule="auto"/>
        <w:jc w:val="center"/>
        <w:rPr>
          <w:rFonts w:ascii="Times New Roman" w:hAnsi="Times New Roman"/>
          <w:b/>
          <w:bCs/>
          <w:color w:val="000000"/>
          <w:sz w:val="28"/>
          <w:szCs w:val="28"/>
          <w:lang w:val="nl-NL"/>
        </w:rPr>
      </w:pPr>
      <w:bookmarkStart w:id="2" w:name="chuong_phuluc10_name"/>
      <w:bookmarkEnd w:id="1"/>
      <w:r w:rsidRPr="00FC5DCD">
        <w:rPr>
          <w:rFonts w:ascii="Times New Roman" w:hAnsi="Times New Roman"/>
          <w:b/>
          <w:bCs/>
          <w:noProof/>
          <w:color w:val="000000"/>
          <w:sz w:val="26"/>
          <w:szCs w:val="26"/>
        </w:rPr>
        <mc:AlternateContent>
          <mc:Choice Requires="wps">
            <w:drawing>
              <wp:anchor distT="0" distB="0" distL="114300" distR="114300" simplePos="0" relativeHeight="251659264" behindDoc="0" locked="0" layoutInCell="1" allowOverlap="1" wp14:anchorId="48565CD2" wp14:editId="0AA761A0">
                <wp:simplePos x="0" y="0"/>
                <wp:positionH relativeFrom="column">
                  <wp:posOffset>1981200</wp:posOffset>
                </wp:positionH>
                <wp:positionV relativeFrom="paragraph">
                  <wp:posOffset>501015</wp:posOffset>
                </wp:positionV>
                <wp:extent cx="217170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1DD7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9.45pt" to="327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"/>
            </w:pict>
          </mc:Fallback>
        </mc:AlternateContent>
      </w:r>
      <w:r w:rsidRPr="00FC5DCD">
        <w:rPr>
          <w:rFonts w:ascii="Times New Roman" w:hAnsi="Times New Roman"/>
          <w:b/>
          <w:bCs/>
          <w:color w:val="000000"/>
          <w:sz w:val="26"/>
          <w:szCs w:val="26"/>
          <w:lang w:val="nl-NL"/>
        </w:rPr>
        <w:t>CỘNG HÒA XÃ HỘI CHỦ NGHĨA VIỆT NAM</w:t>
      </w:r>
      <w:r w:rsidRPr="00FC5DCD">
        <w:rPr>
          <w:rFonts w:ascii="Times New Roman" w:hAnsi="Times New Roman"/>
          <w:b/>
          <w:bCs/>
          <w:color w:val="000000"/>
          <w:sz w:val="28"/>
          <w:szCs w:val="28"/>
          <w:lang w:val="nl-NL"/>
        </w:rPr>
        <w:br/>
        <w:t xml:space="preserve">Độc lập – Tự do - Hạnh phúc </w:t>
      </w:r>
      <w:r w:rsidRPr="00FC5DCD">
        <w:rPr>
          <w:rFonts w:ascii="Times New Roman" w:hAnsi="Times New Roman"/>
          <w:b/>
          <w:bCs/>
          <w:color w:val="000000"/>
          <w:sz w:val="28"/>
          <w:szCs w:val="28"/>
          <w:lang w:val="nl-NL"/>
        </w:rPr>
        <w:br/>
      </w:r>
    </w:p>
    <w:p w14:paraId="5816A86B" w14:textId="77777777" w:rsidR="00DE0C5A" w:rsidRPr="00FC5DCD" w:rsidRDefault="00DE0C5A" w:rsidP="00DE0C5A">
      <w:pPr>
        <w:tabs>
          <w:tab w:val="left" w:pos="6840"/>
        </w:tabs>
        <w:spacing w:before="60" w:after="0" w:line="240" w:lineRule="auto"/>
        <w:jc w:val="center"/>
        <w:rPr>
          <w:rFonts w:ascii="Times New Roman" w:hAnsi="Times New Roman"/>
          <w:b/>
          <w:bCs/>
          <w:color w:val="000000"/>
          <w:sz w:val="16"/>
          <w:szCs w:val="28"/>
          <w:lang w:val="nl-NL"/>
        </w:rPr>
      </w:pPr>
    </w:p>
    <w:p w14:paraId="7847E6BC" w14:textId="77777777" w:rsidR="00DE0C5A" w:rsidRPr="00FC5DCD" w:rsidRDefault="00DE0C5A" w:rsidP="00DE0C5A">
      <w:pPr>
        <w:tabs>
          <w:tab w:val="left" w:pos="6840"/>
        </w:tabs>
        <w:spacing w:after="0" w:line="240" w:lineRule="auto"/>
        <w:jc w:val="center"/>
        <w:rPr>
          <w:rFonts w:ascii="Times New Roman" w:hAnsi="Times New Roman"/>
          <w:b/>
          <w:bCs/>
          <w:color w:val="000000"/>
          <w:sz w:val="28"/>
          <w:szCs w:val="28"/>
          <w:lang w:val="nl-NL"/>
        </w:rPr>
      </w:pPr>
      <w:r w:rsidRPr="00FC5DCD">
        <w:rPr>
          <w:rFonts w:ascii="Times New Roman" w:hAnsi="Times New Roman"/>
          <w:b/>
          <w:bCs/>
          <w:color w:val="000000"/>
          <w:sz w:val="28"/>
          <w:szCs w:val="28"/>
          <w:lang w:val="nl-NL"/>
        </w:rPr>
        <w:t>ĐƠN ĐỀ NGHỊ THAY ĐỔI NỘI DUNG</w:t>
      </w:r>
    </w:p>
    <w:p w14:paraId="796BC0A4" w14:textId="77777777" w:rsidR="00DE0C5A" w:rsidRPr="00FC5DCD" w:rsidRDefault="00DE0C5A" w:rsidP="00DE0C5A">
      <w:pPr>
        <w:tabs>
          <w:tab w:val="left" w:pos="6840"/>
        </w:tabs>
        <w:spacing w:after="0" w:line="240" w:lineRule="auto"/>
        <w:jc w:val="center"/>
        <w:rPr>
          <w:rFonts w:ascii="Times New Roman" w:hAnsi="Times New Roman"/>
          <w:b/>
          <w:bCs/>
          <w:color w:val="000000"/>
          <w:sz w:val="28"/>
          <w:szCs w:val="28"/>
          <w:lang w:val="nl-NL"/>
        </w:rPr>
      </w:pPr>
      <w:r w:rsidRPr="00FC5DCD">
        <w:rPr>
          <w:rFonts w:ascii="Times New Roman" w:hAnsi="Times New Roman"/>
          <w:b/>
          <w:bCs/>
          <w:color w:val="000000"/>
          <w:sz w:val="28"/>
          <w:szCs w:val="28"/>
          <w:lang w:val="nl-NL"/>
        </w:rPr>
        <w:t>GIẤY ĐĂNG KÝ HOẠT ĐỘNG CỦA TRUNG TÂM TRỌNG TÀI/CHI NHÁNH CỦA TỔ CHỨC TRỌNG TÀI NƯỚC NGOÀI TẠI VIỆT NAM</w:t>
      </w:r>
    </w:p>
    <w:bookmarkEnd w:id="2"/>
    <w:p w14:paraId="35CA47A5" w14:textId="77777777" w:rsidR="00DE0C5A" w:rsidRPr="00FC5DCD" w:rsidRDefault="00DE0C5A" w:rsidP="00DE0C5A">
      <w:pPr>
        <w:tabs>
          <w:tab w:val="left" w:pos="6840"/>
        </w:tabs>
        <w:spacing w:before="120" w:after="0" w:line="240" w:lineRule="auto"/>
        <w:jc w:val="center"/>
        <w:rPr>
          <w:rFonts w:ascii="Times New Roman" w:hAnsi="Times New Roman"/>
          <w:color w:val="000000"/>
          <w:sz w:val="10"/>
          <w:szCs w:val="28"/>
          <w:lang w:val="nl-NL"/>
        </w:rPr>
      </w:pPr>
    </w:p>
    <w:p w14:paraId="2C2B465B" w14:textId="77777777" w:rsidR="00DE0C5A" w:rsidRPr="00FC5DCD" w:rsidRDefault="00DE0C5A" w:rsidP="00DE0C5A">
      <w:pPr>
        <w:tabs>
          <w:tab w:val="left" w:pos="6840"/>
        </w:tabs>
        <w:spacing w:before="120" w:after="0" w:line="240" w:lineRule="auto"/>
        <w:jc w:val="center"/>
        <w:rPr>
          <w:rFonts w:ascii="Times New Roman" w:hAnsi="Times New Roman"/>
          <w:color w:val="000000"/>
          <w:sz w:val="26"/>
          <w:szCs w:val="28"/>
        </w:rPr>
      </w:pPr>
      <w:r w:rsidRPr="00FC5DCD">
        <w:rPr>
          <w:rFonts w:ascii="Times New Roman" w:hAnsi="Times New Roman"/>
          <w:color w:val="000000"/>
          <w:sz w:val="26"/>
          <w:szCs w:val="28"/>
        </w:rPr>
        <w:t>Kính gửi: Sở Tư pháp tỉnh An Giang</w:t>
      </w:r>
    </w:p>
    <w:p w14:paraId="1336DA7E" w14:textId="77777777" w:rsidR="00DE0C5A" w:rsidRPr="00FC5DCD" w:rsidRDefault="00DE0C5A" w:rsidP="00DE0C5A">
      <w:pPr>
        <w:tabs>
          <w:tab w:val="left" w:pos="6840"/>
        </w:tabs>
        <w:spacing w:before="120" w:after="0" w:line="240" w:lineRule="auto"/>
        <w:jc w:val="center"/>
        <w:rPr>
          <w:rFonts w:ascii="Times New Roman" w:hAnsi="Times New Roman"/>
          <w:color w:val="000000"/>
          <w:sz w:val="16"/>
          <w:szCs w:val="28"/>
        </w:rPr>
      </w:pPr>
    </w:p>
    <w:p w14:paraId="3A68C78D" w14:textId="77777777" w:rsidR="00DE0C5A" w:rsidRPr="00FC5DCD" w:rsidRDefault="00DE0C5A" w:rsidP="00DE0C5A">
      <w:pPr>
        <w:tabs>
          <w:tab w:val="left" w:pos="6840"/>
        </w:tabs>
        <w:spacing w:before="120" w:after="0" w:line="240" w:lineRule="auto"/>
        <w:jc w:val="both"/>
        <w:rPr>
          <w:rFonts w:ascii="Times New Roman" w:hAnsi="Times New Roman"/>
          <w:color w:val="000000"/>
          <w:sz w:val="26"/>
          <w:szCs w:val="28"/>
        </w:rPr>
      </w:pPr>
      <w:r w:rsidRPr="00FC5DCD">
        <w:rPr>
          <w:rFonts w:ascii="Times New Roman" w:hAnsi="Times New Roman"/>
          <w:color w:val="000000"/>
          <w:sz w:val="26"/>
          <w:szCs w:val="28"/>
        </w:rPr>
        <w:t>Tên Trung tâm trọng tài</w:t>
      </w:r>
      <w:proofErr w:type="gramStart"/>
      <w:r w:rsidRPr="00FC5DCD">
        <w:rPr>
          <w:rFonts w:ascii="Times New Roman" w:hAnsi="Times New Roman"/>
          <w:color w:val="000000"/>
          <w:sz w:val="26"/>
          <w:szCs w:val="28"/>
        </w:rPr>
        <w:t>: .</w:t>
      </w:r>
      <w:proofErr w:type="gramEnd"/>
      <w:r w:rsidRPr="00FC5DCD">
        <w:rPr>
          <w:rFonts w:ascii="Times New Roman" w:hAnsi="Times New Roman"/>
          <w:color w:val="000000"/>
          <w:sz w:val="26"/>
          <w:szCs w:val="28"/>
        </w:rPr>
        <w:t>…………………………..………………………………...….</w:t>
      </w:r>
    </w:p>
    <w:p w14:paraId="60BC3367" w14:textId="77777777" w:rsidR="00DE0C5A" w:rsidRPr="00FC5DCD" w:rsidRDefault="00DE0C5A" w:rsidP="00DE0C5A">
      <w:pPr>
        <w:tabs>
          <w:tab w:val="left" w:pos="6840"/>
        </w:tabs>
        <w:spacing w:before="120" w:after="0" w:line="240" w:lineRule="auto"/>
        <w:jc w:val="both"/>
        <w:rPr>
          <w:rFonts w:ascii="Times New Roman" w:hAnsi="Times New Roman"/>
          <w:color w:val="000000"/>
          <w:sz w:val="26"/>
          <w:szCs w:val="28"/>
        </w:rPr>
      </w:pPr>
      <w:r w:rsidRPr="00FC5DCD">
        <w:rPr>
          <w:rFonts w:ascii="Times New Roman" w:hAnsi="Times New Roman"/>
          <w:color w:val="000000"/>
          <w:sz w:val="26"/>
          <w:szCs w:val="28"/>
        </w:rPr>
        <w:t>Tên viết tắt (nếu có): ……………………………………</w:t>
      </w:r>
      <w:proofErr w:type="gramStart"/>
      <w:r w:rsidRPr="00FC5DCD">
        <w:rPr>
          <w:rFonts w:ascii="Times New Roman" w:hAnsi="Times New Roman"/>
          <w:color w:val="000000"/>
          <w:sz w:val="26"/>
          <w:szCs w:val="28"/>
        </w:rPr>
        <w:t>…..</w:t>
      </w:r>
      <w:proofErr w:type="gramEnd"/>
      <w:r w:rsidRPr="00FC5DCD">
        <w:rPr>
          <w:rFonts w:ascii="Times New Roman" w:hAnsi="Times New Roman"/>
          <w:color w:val="000000"/>
          <w:sz w:val="26"/>
          <w:szCs w:val="28"/>
        </w:rPr>
        <w:t>……………………...……</w:t>
      </w:r>
    </w:p>
    <w:p w14:paraId="2F0CE5B0" w14:textId="77777777" w:rsidR="00DE0C5A" w:rsidRPr="00FC5DCD" w:rsidRDefault="00DE0C5A" w:rsidP="00DE0C5A">
      <w:pPr>
        <w:tabs>
          <w:tab w:val="left" w:pos="6840"/>
        </w:tabs>
        <w:spacing w:before="120" w:after="0" w:line="240" w:lineRule="auto"/>
        <w:jc w:val="both"/>
        <w:rPr>
          <w:rFonts w:ascii="Times New Roman" w:hAnsi="Times New Roman"/>
          <w:color w:val="000000"/>
          <w:sz w:val="26"/>
          <w:szCs w:val="28"/>
        </w:rPr>
      </w:pPr>
      <w:r w:rsidRPr="00FC5DCD">
        <w:rPr>
          <w:rFonts w:ascii="Times New Roman" w:hAnsi="Times New Roman"/>
          <w:color w:val="000000"/>
          <w:sz w:val="26"/>
          <w:szCs w:val="28"/>
        </w:rPr>
        <w:t>Giấy phép thành lập số: …………………………………………………………………</w:t>
      </w:r>
    </w:p>
    <w:p w14:paraId="1CD460AA" w14:textId="77777777" w:rsidR="00DE0C5A" w:rsidRPr="00FC5DCD" w:rsidRDefault="00DE0C5A" w:rsidP="00DE0C5A">
      <w:pPr>
        <w:tabs>
          <w:tab w:val="left" w:pos="6840"/>
        </w:tabs>
        <w:spacing w:before="120" w:after="0" w:line="240" w:lineRule="auto"/>
        <w:jc w:val="both"/>
        <w:rPr>
          <w:rFonts w:ascii="Times New Roman" w:hAnsi="Times New Roman"/>
          <w:color w:val="000000"/>
          <w:sz w:val="26"/>
          <w:szCs w:val="28"/>
        </w:rPr>
      </w:pPr>
      <w:r w:rsidRPr="00FC5DCD">
        <w:rPr>
          <w:rFonts w:ascii="Times New Roman" w:hAnsi="Times New Roman"/>
          <w:color w:val="000000"/>
          <w:sz w:val="26"/>
          <w:szCs w:val="28"/>
        </w:rPr>
        <w:t>Do Bộ Tư pháp cấp ngày…… tháng</w:t>
      </w:r>
      <w:proofErr w:type="gramStart"/>
      <w:r w:rsidRPr="00FC5DCD">
        <w:rPr>
          <w:rFonts w:ascii="Times New Roman" w:hAnsi="Times New Roman"/>
          <w:color w:val="000000"/>
          <w:sz w:val="26"/>
          <w:szCs w:val="28"/>
        </w:rPr>
        <w:t>…..</w:t>
      </w:r>
      <w:proofErr w:type="gramEnd"/>
      <w:r w:rsidRPr="00FC5DCD">
        <w:rPr>
          <w:rFonts w:ascii="Times New Roman" w:hAnsi="Times New Roman"/>
          <w:color w:val="000000"/>
          <w:sz w:val="26"/>
          <w:szCs w:val="28"/>
        </w:rPr>
        <w:t xml:space="preserve"> năm….......tại ………………………………...</w:t>
      </w:r>
    </w:p>
    <w:p w14:paraId="1A8D176D" w14:textId="77777777" w:rsidR="00DE0C5A" w:rsidRPr="00FC5DCD" w:rsidRDefault="00DE0C5A" w:rsidP="00DE0C5A">
      <w:pPr>
        <w:tabs>
          <w:tab w:val="left" w:pos="6840"/>
        </w:tabs>
        <w:spacing w:before="120" w:after="0" w:line="240" w:lineRule="auto"/>
        <w:jc w:val="both"/>
        <w:rPr>
          <w:rFonts w:ascii="Times New Roman" w:hAnsi="Times New Roman"/>
          <w:color w:val="000000"/>
          <w:sz w:val="26"/>
          <w:szCs w:val="28"/>
        </w:rPr>
      </w:pPr>
      <w:r w:rsidRPr="00FC5DCD">
        <w:rPr>
          <w:rFonts w:ascii="Times New Roman" w:hAnsi="Times New Roman"/>
          <w:color w:val="000000"/>
          <w:sz w:val="26"/>
          <w:szCs w:val="28"/>
        </w:rPr>
        <w:t>Địa chỉ trụ sở: ………………………………………………………………………...…</w:t>
      </w:r>
    </w:p>
    <w:p w14:paraId="31C876E2" w14:textId="77777777" w:rsidR="00DE0C5A" w:rsidRPr="00FC5DCD" w:rsidRDefault="00DE0C5A" w:rsidP="00DE0C5A">
      <w:pPr>
        <w:tabs>
          <w:tab w:val="left" w:pos="6840"/>
        </w:tabs>
        <w:spacing w:before="120" w:after="0" w:line="240" w:lineRule="auto"/>
        <w:jc w:val="both"/>
        <w:rPr>
          <w:rFonts w:ascii="Times New Roman" w:hAnsi="Times New Roman"/>
          <w:color w:val="000000"/>
          <w:sz w:val="26"/>
          <w:szCs w:val="28"/>
        </w:rPr>
      </w:pPr>
      <w:r w:rsidRPr="00FC5DCD">
        <w:rPr>
          <w:rFonts w:ascii="Times New Roman" w:hAnsi="Times New Roman"/>
          <w:color w:val="000000"/>
          <w:sz w:val="26"/>
          <w:szCs w:val="28"/>
        </w:rPr>
        <w:t xml:space="preserve">Điện </w:t>
      </w:r>
      <w:proofErr w:type="gramStart"/>
      <w:r w:rsidRPr="00FC5DCD">
        <w:rPr>
          <w:rFonts w:ascii="Times New Roman" w:hAnsi="Times New Roman"/>
          <w:color w:val="000000"/>
          <w:sz w:val="26"/>
          <w:szCs w:val="28"/>
        </w:rPr>
        <w:t>thoại:…</w:t>
      </w:r>
      <w:proofErr w:type="gramEnd"/>
      <w:r w:rsidRPr="00FC5DCD">
        <w:rPr>
          <w:rFonts w:ascii="Times New Roman" w:hAnsi="Times New Roman"/>
          <w:color w:val="000000"/>
          <w:sz w:val="26"/>
          <w:szCs w:val="28"/>
        </w:rPr>
        <w:t>………………Fax:……………………Email: …………………………..</w:t>
      </w:r>
    </w:p>
    <w:p w14:paraId="72857E1C" w14:textId="77777777" w:rsidR="00DE0C5A" w:rsidRPr="00FC5DCD" w:rsidRDefault="00DE0C5A" w:rsidP="00DE0C5A">
      <w:pPr>
        <w:tabs>
          <w:tab w:val="left" w:pos="6840"/>
        </w:tabs>
        <w:spacing w:before="120" w:after="0" w:line="240" w:lineRule="auto"/>
        <w:jc w:val="both"/>
        <w:rPr>
          <w:rFonts w:ascii="Times New Roman" w:hAnsi="Times New Roman"/>
          <w:color w:val="000000"/>
          <w:sz w:val="26"/>
          <w:szCs w:val="28"/>
        </w:rPr>
      </w:pPr>
      <w:r w:rsidRPr="00FC5DCD">
        <w:rPr>
          <w:rFonts w:ascii="Times New Roman" w:hAnsi="Times New Roman"/>
          <w:color w:val="000000"/>
          <w:sz w:val="26"/>
          <w:szCs w:val="28"/>
        </w:rPr>
        <w:t>Website (nếu có</w:t>
      </w:r>
      <w:proofErr w:type="gramStart"/>
      <w:r w:rsidRPr="00FC5DCD">
        <w:rPr>
          <w:rFonts w:ascii="Times New Roman" w:hAnsi="Times New Roman"/>
          <w:color w:val="000000"/>
          <w:sz w:val="26"/>
          <w:szCs w:val="28"/>
        </w:rPr>
        <w:t>):…</w:t>
      </w:r>
      <w:proofErr w:type="gramEnd"/>
      <w:r w:rsidRPr="00FC5DCD">
        <w:rPr>
          <w:rFonts w:ascii="Times New Roman" w:hAnsi="Times New Roman"/>
          <w:color w:val="000000"/>
          <w:sz w:val="26"/>
          <w:szCs w:val="28"/>
        </w:rPr>
        <w:t>……………………………………………………………………...</w:t>
      </w:r>
    </w:p>
    <w:p w14:paraId="0643F95A" w14:textId="77777777" w:rsidR="00DE0C5A" w:rsidRPr="00FC5DCD" w:rsidRDefault="00DE0C5A" w:rsidP="00DE0C5A">
      <w:pPr>
        <w:tabs>
          <w:tab w:val="left" w:pos="6840"/>
        </w:tabs>
        <w:spacing w:before="120" w:after="0" w:line="240" w:lineRule="auto"/>
        <w:jc w:val="both"/>
        <w:rPr>
          <w:rFonts w:ascii="Times New Roman" w:hAnsi="Times New Roman"/>
          <w:color w:val="000000"/>
          <w:sz w:val="26"/>
          <w:szCs w:val="28"/>
        </w:rPr>
      </w:pPr>
      <w:r w:rsidRPr="00FC5DCD">
        <w:rPr>
          <w:rFonts w:ascii="Times New Roman" w:hAnsi="Times New Roman"/>
          <w:color w:val="000000"/>
          <w:sz w:val="26"/>
          <w:szCs w:val="28"/>
        </w:rPr>
        <w:t>Đề nghị thay đổi nội dung Giấy đăng ký hoạt động Trung tâm trọng tài với nội dung cụ thể như sau:</w:t>
      </w:r>
    </w:p>
    <w:p w14:paraId="78C1AADD" w14:textId="77777777" w:rsidR="00DE0C5A" w:rsidRPr="00FC5DCD" w:rsidRDefault="00DE0C5A" w:rsidP="00DE0C5A">
      <w:pPr>
        <w:tabs>
          <w:tab w:val="left" w:pos="6840"/>
        </w:tabs>
        <w:spacing w:before="120" w:after="0" w:line="240" w:lineRule="auto"/>
        <w:jc w:val="both"/>
        <w:rPr>
          <w:rFonts w:ascii="Times New Roman" w:hAnsi="Times New Roman"/>
          <w:color w:val="000000"/>
          <w:sz w:val="26"/>
          <w:szCs w:val="28"/>
        </w:rPr>
      </w:pPr>
      <w:r w:rsidRPr="00FC5DCD">
        <w:rPr>
          <w:rFonts w:ascii="Times New Roman" w:hAnsi="Times New Roman"/>
          <w:color w:val="000000"/>
          <w:sz w:val="26"/>
          <w:szCs w:val="28"/>
        </w:rPr>
        <w:t>1………………………………………………………………………………………….</w:t>
      </w:r>
    </w:p>
    <w:p w14:paraId="38C4D0D4" w14:textId="77777777" w:rsidR="00DE0C5A" w:rsidRPr="00FC5DCD" w:rsidRDefault="00DE0C5A" w:rsidP="00DE0C5A">
      <w:pPr>
        <w:tabs>
          <w:tab w:val="left" w:pos="6840"/>
        </w:tabs>
        <w:spacing w:before="120" w:after="0" w:line="240" w:lineRule="auto"/>
        <w:jc w:val="both"/>
        <w:rPr>
          <w:rFonts w:ascii="Times New Roman" w:hAnsi="Times New Roman"/>
          <w:color w:val="000000"/>
          <w:sz w:val="26"/>
          <w:szCs w:val="28"/>
        </w:rPr>
      </w:pPr>
      <w:r w:rsidRPr="00FC5DCD">
        <w:rPr>
          <w:rFonts w:ascii="Times New Roman" w:hAnsi="Times New Roman"/>
          <w:color w:val="000000"/>
          <w:sz w:val="26"/>
          <w:szCs w:val="28"/>
        </w:rPr>
        <w:t>2. ………………………………………………………………………………………...</w:t>
      </w:r>
    </w:p>
    <w:p w14:paraId="718C2842" w14:textId="77777777" w:rsidR="00DE0C5A" w:rsidRPr="00FC5DCD" w:rsidRDefault="00DE0C5A" w:rsidP="00DE0C5A">
      <w:pPr>
        <w:tabs>
          <w:tab w:val="left" w:pos="6840"/>
        </w:tabs>
        <w:spacing w:before="120" w:after="0" w:line="240" w:lineRule="auto"/>
        <w:jc w:val="both"/>
        <w:rPr>
          <w:rFonts w:ascii="Times New Roman" w:hAnsi="Times New Roman"/>
          <w:color w:val="000000"/>
          <w:sz w:val="26"/>
          <w:szCs w:val="28"/>
        </w:rPr>
      </w:pPr>
      <w:r w:rsidRPr="00FC5DCD">
        <w:rPr>
          <w:rFonts w:ascii="Times New Roman" w:hAnsi="Times New Roman"/>
          <w:color w:val="000000"/>
          <w:sz w:val="26"/>
          <w:szCs w:val="28"/>
        </w:rPr>
        <w:t>Chúng tôi xin cam kết chịu trách nhiệm hoàn toàn về sự trung thực và sự chính xác của nội dung đơn đề nghị xin thay đổi nội dung Giấy đăng ký hoạt động và hồ sơ kèm theo; chấp hành nghiêm chỉnh mọi quy định của pháp luật Việt Nam liên quan đến hoạt động trọng tài thương mại.</w:t>
      </w:r>
    </w:p>
    <w:p w14:paraId="28F1649D" w14:textId="77777777" w:rsidR="00DE0C5A" w:rsidRPr="00FC5DCD" w:rsidRDefault="00DE0C5A" w:rsidP="00DE0C5A">
      <w:pPr>
        <w:tabs>
          <w:tab w:val="left" w:pos="6840"/>
        </w:tabs>
        <w:spacing w:before="120" w:after="0" w:line="240" w:lineRule="auto"/>
        <w:jc w:val="both"/>
        <w:rPr>
          <w:rFonts w:ascii="Times New Roman" w:hAnsi="Times New Roman"/>
          <w:color w:val="000000"/>
          <w:sz w:val="26"/>
          <w:szCs w:val="28"/>
        </w:rPr>
      </w:pPr>
      <w:r w:rsidRPr="00FC5DCD">
        <w:rPr>
          <w:rFonts w:ascii="Times New Roman" w:hAnsi="Times New Roman"/>
          <w:color w:val="000000"/>
          <w:sz w:val="26"/>
          <w:szCs w:val="28"/>
        </w:rPr>
        <w:t>Tài liệu gửi kèm bao gồm:</w:t>
      </w:r>
    </w:p>
    <w:p w14:paraId="4FAD9F98" w14:textId="77777777" w:rsidR="00DE0C5A" w:rsidRPr="00FC5DCD" w:rsidRDefault="00DE0C5A" w:rsidP="00DE0C5A">
      <w:pPr>
        <w:tabs>
          <w:tab w:val="left" w:pos="6840"/>
        </w:tabs>
        <w:spacing w:before="120" w:after="0" w:line="240" w:lineRule="auto"/>
        <w:jc w:val="both"/>
        <w:rPr>
          <w:rFonts w:ascii="Times New Roman" w:hAnsi="Times New Roman"/>
          <w:color w:val="000000"/>
          <w:sz w:val="26"/>
          <w:szCs w:val="28"/>
        </w:rPr>
      </w:pPr>
      <w:r w:rsidRPr="00FC5DCD">
        <w:rPr>
          <w:rFonts w:ascii="Times New Roman" w:hAnsi="Times New Roman"/>
          <w:color w:val="000000"/>
          <w:sz w:val="26"/>
          <w:szCs w:val="28"/>
        </w:rPr>
        <w:t>1 …………………………………………………………………………………………</w:t>
      </w:r>
    </w:p>
    <w:p w14:paraId="52D06BC6" w14:textId="77777777" w:rsidR="00DE0C5A" w:rsidRPr="00FC5DCD" w:rsidRDefault="00DE0C5A" w:rsidP="00DE0C5A">
      <w:pPr>
        <w:tabs>
          <w:tab w:val="left" w:pos="6840"/>
        </w:tabs>
        <w:spacing w:before="120" w:after="0" w:line="240" w:lineRule="auto"/>
        <w:jc w:val="both"/>
        <w:rPr>
          <w:rFonts w:ascii="Times New Roman" w:hAnsi="Times New Roman"/>
          <w:color w:val="000000"/>
          <w:sz w:val="26"/>
          <w:szCs w:val="28"/>
        </w:rPr>
      </w:pPr>
      <w:r w:rsidRPr="00FC5DCD">
        <w:rPr>
          <w:rFonts w:ascii="Times New Roman" w:hAnsi="Times New Roman"/>
          <w:color w:val="000000"/>
          <w:sz w:val="26"/>
          <w:szCs w:val="28"/>
        </w:rPr>
        <w:t>2 …………………………………………………………………………………………</w:t>
      </w:r>
    </w:p>
    <w:p w14:paraId="20C377CD" w14:textId="77777777" w:rsidR="00DE0C5A" w:rsidRPr="00FC5DCD" w:rsidRDefault="00DE0C5A" w:rsidP="00DE0C5A">
      <w:pPr>
        <w:tabs>
          <w:tab w:val="left" w:pos="6840"/>
        </w:tabs>
        <w:spacing w:before="120" w:after="0" w:line="240" w:lineRule="auto"/>
        <w:jc w:val="both"/>
        <w:rPr>
          <w:rFonts w:ascii="Times New Roman" w:hAnsi="Times New Roman"/>
          <w:color w:val="000000"/>
          <w:sz w:val="20"/>
          <w:szCs w:val="28"/>
        </w:rPr>
      </w:pPr>
    </w:p>
    <w:tbl>
      <w:tblPr>
        <w:tblW w:w="0" w:type="auto"/>
        <w:jc w:val="center"/>
        <w:tblLook w:val="01E0" w:firstRow="1" w:lastRow="1" w:firstColumn="1" w:lastColumn="1" w:noHBand="0" w:noVBand="0"/>
      </w:tblPr>
      <w:tblGrid>
        <w:gridCol w:w="2315"/>
        <w:gridCol w:w="6386"/>
      </w:tblGrid>
      <w:tr w:rsidR="00DE0C5A" w:rsidRPr="00FC5DCD" w14:paraId="30CEAEF4" w14:textId="77777777" w:rsidTr="007B7F7C">
        <w:trPr>
          <w:jc w:val="center"/>
        </w:trPr>
        <w:tc>
          <w:tcPr>
            <w:tcW w:w="2315" w:type="dxa"/>
          </w:tcPr>
          <w:p w14:paraId="05D7CA65" w14:textId="77777777" w:rsidR="00DE0C5A" w:rsidRPr="00FC5DCD" w:rsidRDefault="00DE0C5A" w:rsidP="007B7F7C">
            <w:pPr>
              <w:tabs>
                <w:tab w:val="left" w:pos="6840"/>
              </w:tabs>
              <w:spacing w:before="120" w:after="0" w:line="240" w:lineRule="auto"/>
              <w:jc w:val="both"/>
              <w:rPr>
                <w:rFonts w:ascii="Times New Roman" w:hAnsi="Times New Roman"/>
                <w:color w:val="000000"/>
                <w:sz w:val="26"/>
                <w:szCs w:val="28"/>
              </w:rPr>
            </w:pPr>
          </w:p>
        </w:tc>
        <w:tc>
          <w:tcPr>
            <w:tcW w:w="6386" w:type="dxa"/>
          </w:tcPr>
          <w:p w14:paraId="427C2CC7" w14:textId="77777777" w:rsidR="00DE0C5A" w:rsidRPr="00FC5DCD" w:rsidRDefault="00DE0C5A" w:rsidP="007B7F7C">
            <w:pPr>
              <w:tabs>
                <w:tab w:val="left" w:pos="6840"/>
              </w:tabs>
              <w:spacing w:before="120" w:after="0" w:line="240" w:lineRule="auto"/>
              <w:jc w:val="center"/>
              <w:rPr>
                <w:rFonts w:ascii="Times New Roman" w:hAnsi="Times New Roman"/>
                <w:i/>
                <w:iCs/>
                <w:color w:val="000000"/>
                <w:sz w:val="26"/>
                <w:szCs w:val="28"/>
              </w:rPr>
            </w:pPr>
            <w:r w:rsidRPr="00FC5DCD">
              <w:rPr>
                <w:rFonts w:ascii="Times New Roman" w:hAnsi="Times New Roman" w:cs="Arial"/>
                <w:color w:val="000000"/>
                <w:sz w:val="26"/>
                <w:szCs w:val="28"/>
              </w:rPr>
              <w:t xml:space="preserve">………… </w:t>
            </w:r>
            <w:r w:rsidRPr="00FC5DCD">
              <w:rPr>
                <w:rFonts w:ascii="Times New Roman" w:hAnsi="Times New Roman" w:cs="Arial"/>
                <w:i/>
                <w:color w:val="000000"/>
                <w:sz w:val="28"/>
                <w:szCs w:val="28"/>
              </w:rPr>
              <w:t>ngày……tháng……năm………</w:t>
            </w:r>
            <w:r w:rsidRPr="00FC5DCD">
              <w:rPr>
                <w:rFonts w:ascii="Times New Roman" w:hAnsi="Times New Roman"/>
                <w:i/>
                <w:iCs/>
                <w:color w:val="000000"/>
                <w:sz w:val="26"/>
                <w:szCs w:val="28"/>
              </w:rPr>
              <w:br/>
            </w:r>
            <w:r w:rsidRPr="00FC5DCD">
              <w:rPr>
                <w:rFonts w:ascii="Times New Roman" w:hAnsi="Times New Roman"/>
                <w:b/>
                <w:color w:val="000000"/>
                <w:sz w:val="26"/>
                <w:szCs w:val="28"/>
              </w:rPr>
              <w:t>Người đại diện theo pháp luật của Trung tâm trọng tài/Trưởng Chi nhánh của Tổ chức trọng tài nước ngoài tại Việt Nam</w:t>
            </w:r>
            <w:r w:rsidRPr="00FC5DCD">
              <w:rPr>
                <w:rFonts w:ascii="Times New Roman" w:hAnsi="Times New Roman"/>
                <w:b/>
                <w:color w:val="000000"/>
                <w:sz w:val="26"/>
                <w:szCs w:val="28"/>
              </w:rPr>
              <w:br/>
            </w:r>
            <w:r w:rsidRPr="00FC5DCD">
              <w:rPr>
                <w:rFonts w:ascii="Times New Roman" w:hAnsi="Times New Roman"/>
                <w:i/>
                <w:iCs/>
                <w:color w:val="000000"/>
                <w:sz w:val="26"/>
                <w:szCs w:val="28"/>
              </w:rPr>
              <w:t>(Ký, ghi rõ họ, tên và đóng dấu)</w:t>
            </w:r>
          </w:p>
        </w:tc>
      </w:tr>
    </w:tbl>
    <w:p w14:paraId="041A8642" w14:textId="77777777" w:rsidR="00DE0C5A" w:rsidRPr="00FC5DCD" w:rsidRDefault="00DE0C5A" w:rsidP="00DE0C5A">
      <w:pPr>
        <w:spacing w:before="120" w:after="120" w:line="240" w:lineRule="auto"/>
        <w:jc w:val="both"/>
        <w:rPr>
          <w:rFonts w:ascii="Times New Roman" w:hAnsi="Times New Roman"/>
          <w:b/>
          <w:color w:val="000000"/>
          <w:sz w:val="28"/>
          <w:szCs w:val="28"/>
        </w:rPr>
      </w:pPr>
    </w:p>
    <w:p w14:paraId="089D4DA0" w14:textId="77777777" w:rsidR="00DE0C5A" w:rsidRDefault="00DE0C5A" w:rsidP="00DE0C5A">
      <w:pPr>
        <w:spacing w:before="120" w:after="120" w:line="240" w:lineRule="auto"/>
        <w:ind w:firstLine="720"/>
        <w:jc w:val="both"/>
        <w:rPr>
          <w:rFonts w:ascii="Times New Roman" w:hAnsi="Times New Roman"/>
          <w:b/>
          <w:sz w:val="28"/>
          <w:szCs w:val="28"/>
        </w:rPr>
      </w:pPr>
    </w:p>
    <w:p w14:paraId="0508832C" w14:textId="594DBBEF" w:rsidR="001D16E8" w:rsidRPr="00DE0C5A" w:rsidRDefault="001D16E8" w:rsidP="00DE0C5A"/>
    <w:sectPr w:rsidR="001D16E8" w:rsidRPr="00DE0C5A" w:rsidSect="00EE0ACF">
      <w:pgSz w:w="11906" w:h="16838" w:code="9"/>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7"/>
    <w:rsid w:val="00084250"/>
    <w:rsid w:val="000B6334"/>
    <w:rsid w:val="00117AB6"/>
    <w:rsid w:val="001C453A"/>
    <w:rsid w:val="001D16E8"/>
    <w:rsid w:val="001D6EBE"/>
    <w:rsid w:val="00231600"/>
    <w:rsid w:val="002E1B42"/>
    <w:rsid w:val="00385B57"/>
    <w:rsid w:val="00395293"/>
    <w:rsid w:val="00AD7E5F"/>
    <w:rsid w:val="00C8600E"/>
    <w:rsid w:val="00CF4F22"/>
    <w:rsid w:val="00DE0C5A"/>
    <w:rsid w:val="00EA47BA"/>
    <w:rsid w:val="00EC4239"/>
    <w:rsid w:val="00ED5C73"/>
    <w:rsid w:val="00EE0A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8FEADA"/>
  <w15:chartTrackingRefBased/>
  <w15:docId w15:val="{54374323-F464-4362-B0C5-153AE42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C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EE0ACF"/>
    <w:pPr>
      <w:keepNext/>
      <w:spacing w:before="240" w:after="60" w:line="240" w:lineRule="auto"/>
      <w:ind w:firstLine="567"/>
      <w:jc w:val="both"/>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CF"/>
    <w:rPr>
      <w:rFonts w:ascii="Arial" w:eastAsia="Times New Roman" w:hAnsi="Arial" w:cs="Times New Roman"/>
      <w:b/>
      <w:bCs/>
      <w:i/>
      <w:iCs/>
      <w:sz w:val="28"/>
      <w:szCs w:val="28"/>
      <w:lang w:val="x-none" w:eastAsia="x-none"/>
    </w:rPr>
  </w:style>
  <w:style w:type="paragraph" w:styleId="NormalWeb">
    <w:name w:val="Normal (Web)"/>
    <w:basedOn w:val="Normal"/>
    <w:link w:val="NormalWebChar"/>
    <w:rsid w:val="00EE0AC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BodyTextIndent2">
    <w:name w:val="Body Text Indent 2"/>
    <w:basedOn w:val="Normal"/>
    <w:link w:val="BodyTextIndent2Char"/>
    <w:rsid w:val="00EE0ACF"/>
    <w:pPr>
      <w:tabs>
        <w:tab w:val="num" w:pos="-603"/>
      </w:tabs>
      <w:spacing w:before="120" w:after="0" w:line="240" w:lineRule="auto"/>
      <w:ind w:firstLine="720"/>
    </w:pPr>
    <w:rPr>
      <w:rFonts w:ascii=".VnTime" w:eastAsia="Times New Roman" w:hAnsi=".VnTime"/>
      <w:bCs/>
      <w:sz w:val="28"/>
      <w:szCs w:val="28"/>
      <w:lang w:val="pt-BR" w:eastAsia="x-none"/>
    </w:rPr>
  </w:style>
  <w:style w:type="character" w:customStyle="1" w:styleId="BodyTextIndent2Char">
    <w:name w:val="Body Text Indent 2 Char"/>
    <w:basedOn w:val="DefaultParagraphFont"/>
    <w:link w:val="BodyTextIndent2"/>
    <w:rsid w:val="00EE0ACF"/>
    <w:rPr>
      <w:rFonts w:ascii=".VnTime" w:eastAsia="Times New Roman" w:hAnsi=".VnTime" w:cs="Times New Roman"/>
      <w:bCs/>
      <w:sz w:val="28"/>
      <w:szCs w:val="28"/>
      <w:lang w:val="pt-BR" w:eastAsia="x-none"/>
    </w:rPr>
  </w:style>
  <w:style w:type="character" w:customStyle="1" w:styleId="NormalWebChar">
    <w:name w:val="Normal (Web) Char"/>
    <w:link w:val="NormalWeb"/>
    <w:locked/>
    <w:rsid w:val="00EE0ACF"/>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semiHidden/>
    <w:unhideWhenUsed/>
    <w:rsid w:val="00117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JACKTHI</dc:creator>
  <cp:keywords/>
  <dc:description/>
  <cp:lastModifiedBy>JACKTHI</cp:lastModifiedBy>
  <cp:revision>17</cp:revision>
  <dcterms:created xsi:type="dcterms:W3CDTF">2017-10-31T01:30:00Z</dcterms:created>
  <dcterms:modified xsi:type="dcterms:W3CDTF">2017-11-06T03:03:00Z</dcterms:modified>
</cp:coreProperties>
</file>