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3C3" w:rsidRDefault="006453C3" w:rsidP="000135CE">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TÀI LIỆU SINH HOẠT “NGÀY PHÁP LUẬT” THÁNG 02 NĂM 2021</w:t>
      </w:r>
    </w:p>
    <w:p w:rsidR="006453C3" w:rsidRDefault="006453C3" w:rsidP="000135CE">
      <w:pPr>
        <w:spacing w:after="0" w:line="240" w:lineRule="auto"/>
        <w:jc w:val="center"/>
        <w:rPr>
          <w:rFonts w:ascii="Times New Roman" w:hAnsi="Times New Roman" w:cs="Times New Roman"/>
          <w:b/>
          <w:sz w:val="28"/>
          <w:szCs w:val="28"/>
          <w:lang w:val="en-US"/>
        </w:rPr>
      </w:pPr>
    </w:p>
    <w:p w:rsidR="000135CE" w:rsidRPr="000135CE" w:rsidRDefault="006453C3" w:rsidP="000135CE">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CHỦ ĐỀ: </w:t>
      </w:r>
      <w:r w:rsidR="003F0DA8" w:rsidRPr="000135CE">
        <w:rPr>
          <w:rFonts w:ascii="Times New Roman" w:hAnsi="Times New Roman" w:cs="Times New Roman"/>
          <w:b/>
          <w:sz w:val="28"/>
          <w:szCs w:val="28"/>
          <w:lang w:val="en-US"/>
        </w:rPr>
        <w:t>TUYÊN TRUY</w:t>
      </w:r>
      <w:r w:rsidR="000135CE" w:rsidRPr="000135CE">
        <w:rPr>
          <w:rFonts w:ascii="Times New Roman" w:hAnsi="Times New Roman" w:cs="Times New Roman"/>
          <w:b/>
          <w:sz w:val="28"/>
          <w:szCs w:val="28"/>
          <w:lang w:val="en-US"/>
        </w:rPr>
        <w:t>Ề</w:t>
      </w:r>
      <w:r w:rsidR="003F0DA8" w:rsidRPr="000135CE">
        <w:rPr>
          <w:rFonts w:ascii="Times New Roman" w:hAnsi="Times New Roman" w:cs="Times New Roman"/>
          <w:b/>
          <w:sz w:val="28"/>
          <w:szCs w:val="28"/>
          <w:lang w:val="en-US"/>
        </w:rPr>
        <w:t>N CU</w:t>
      </w:r>
      <w:r w:rsidR="000135CE" w:rsidRPr="000135CE">
        <w:rPr>
          <w:rFonts w:ascii="Times New Roman" w:hAnsi="Times New Roman" w:cs="Times New Roman"/>
          <w:b/>
          <w:sz w:val="28"/>
          <w:szCs w:val="28"/>
          <w:lang w:val="en-US"/>
        </w:rPr>
        <w:t>Ộ</w:t>
      </w:r>
      <w:r w:rsidR="003F0DA8" w:rsidRPr="000135CE">
        <w:rPr>
          <w:rFonts w:ascii="Times New Roman" w:hAnsi="Times New Roman" w:cs="Times New Roman"/>
          <w:b/>
          <w:sz w:val="28"/>
          <w:szCs w:val="28"/>
          <w:lang w:val="en-US"/>
        </w:rPr>
        <w:t>C B</w:t>
      </w:r>
      <w:r w:rsidR="000135CE" w:rsidRPr="000135CE">
        <w:rPr>
          <w:rFonts w:ascii="Times New Roman" w:hAnsi="Times New Roman" w:cs="Times New Roman"/>
          <w:b/>
          <w:sz w:val="28"/>
          <w:szCs w:val="28"/>
          <w:lang w:val="en-US"/>
        </w:rPr>
        <w:t>ẦU</w:t>
      </w:r>
      <w:r w:rsidR="003F0DA8" w:rsidRPr="000135CE">
        <w:rPr>
          <w:rFonts w:ascii="Times New Roman" w:hAnsi="Times New Roman" w:cs="Times New Roman"/>
          <w:b/>
          <w:sz w:val="28"/>
          <w:szCs w:val="28"/>
          <w:lang w:val="en-US"/>
        </w:rPr>
        <w:t xml:space="preserve"> C</w:t>
      </w:r>
      <w:r w:rsidR="000135CE" w:rsidRPr="000135CE">
        <w:rPr>
          <w:rFonts w:ascii="Times New Roman" w:hAnsi="Times New Roman" w:cs="Times New Roman"/>
          <w:b/>
          <w:sz w:val="28"/>
          <w:szCs w:val="28"/>
          <w:lang w:val="en-US"/>
        </w:rPr>
        <w:t>Ử</w:t>
      </w:r>
      <w:r w:rsidR="003F0DA8" w:rsidRPr="000135CE">
        <w:rPr>
          <w:rFonts w:ascii="Times New Roman" w:hAnsi="Times New Roman" w:cs="Times New Roman"/>
          <w:b/>
          <w:sz w:val="28"/>
          <w:szCs w:val="28"/>
          <w:lang w:val="en-US"/>
        </w:rPr>
        <w:t xml:space="preserve"> Đ</w:t>
      </w:r>
      <w:r w:rsidR="000135CE" w:rsidRPr="000135CE">
        <w:rPr>
          <w:rFonts w:ascii="Times New Roman" w:hAnsi="Times New Roman" w:cs="Times New Roman"/>
          <w:b/>
          <w:sz w:val="28"/>
          <w:szCs w:val="28"/>
          <w:lang w:val="en-US"/>
        </w:rPr>
        <w:t>Ạ</w:t>
      </w:r>
      <w:r w:rsidR="003F0DA8" w:rsidRPr="000135CE">
        <w:rPr>
          <w:rFonts w:ascii="Times New Roman" w:hAnsi="Times New Roman" w:cs="Times New Roman"/>
          <w:b/>
          <w:sz w:val="28"/>
          <w:szCs w:val="28"/>
          <w:lang w:val="en-US"/>
        </w:rPr>
        <w:t>I BI</w:t>
      </w:r>
      <w:r w:rsidR="000135CE" w:rsidRPr="000135CE">
        <w:rPr>
          <w:rFonts w:ascii="Times New Roman" w:hAnsi="Times New Roman" w:cs="Times New Roman"/>
          <w:b/>
          <w:sz w:val="28"/>
          <w:szCs w:val="28"/>
          <w:lang w:val="en-US"/>
        </w:rPr>
        <w:t>Ể</w:t>
      </w:r>
      <w:r w:rsidR="003F0DA8" w:rsidRPr="000135CE">
        <w:rPr>
          <w:rFonts w:ascii="Times New Roman" w:hAnsi="Times New Roman" w:cs="Times New Roman"/>
          <w:b/>
          <w:sz w:val="28"/>
          <w:szCs w:val="28"/>
          <w:lang w:val="en-US"/>
        </w:rPr>
        <w:t>U QU</w:t>
      </w:r>
      <w:r w:rsidR="000135CE" w:rsidRPr="000135CE">
        <w:rPr>
          <w:rFonts w:ascii="Times New Roman" w:hAnsi="Times New Roman" w:cs="Times New Roman"/>
          <w:b/>
          <w:sz w:val="28"/>
          <w:szCs w:val="28"/>
          <w:lang w:val="en-US"/>
        </w:rPr>
        <w:t>Ố</w:t>
      </w:r>
      <w:r w:rsidR="003F0DA8" w:rsidRPr="000135CE">
        <w:rPr>
          <w:rFonts w:ascii="Times New Roman" w:hAnsi="Times New Roman" w:cs="Times New Roman"/>
          <w:b/>
          <w:sz w:val="28"/>
          <w:szCs w:val="28"/>
          <w:lang w:val="en-US"/>
        </w:rPr>
        <w:t>C H</w:t>
      </w:r>
      <w:r w:rsidR="000135CE" w:rsidRPr="000135CE">
        <w:rPr>
          <w:rFonts w:ascii="Times New Roman" w:hAnsi="Times New Roman" w:cs="Times New Roman"/>
          <w:b/>
          <w:sz w:val="28"/>
          <w:szCs w:val="28"/>
          <w:lang w:val="en-US"/>
        </w:rPr>
        <w:t>Ộ</w:t>
      </w:r>
      <w:r w:rsidR="003F0DA8" w:rsidRPr="000135CE">
        <w:rPr>
          <w:rFonts w:ascii="Times New Roman" w:hAnsi="Times New Roman" w:cs="Times New Roman"/>
          <w:b/>
          <w:sz w:val="28"/>
          <w:szCs w:val="28"/>
          <w:lang w:val="en-US"/>
        </w:rPr>
        <w:t>I KHÓA XV VÀ Đ</w:t>
      </w:r>
      <w:r w:rsidR="000135CE" w:rsidRPr="000135CE">
        <w:rPr>
          <w:rFonts w:ascii="Times New Roman" w:hAnsi="Times New Roman" w:cs="Times New Roman"/>
          <w:b/>
          <w:sz w:val="28"/>
          <w:szCs w:val="28"/>
          <w:lang w:val="en-US"/>
        </w:rPr>
        <w:t>Ạ</w:t>
      </w:r>
      <w:r w:rsidR="003F0DA8" w:rsidRPr="000135CE">
        <w:rPr>
          <w:rFonts w:ascii="Times New Roman" w:hAnsi="Times New Roman" w:cs="Times New Roman"/>
          <w:b/>
          <w:sz w:val="28"/>
          <w:szCs w:val="28"/>
          <w:lang w:val="en-US"/>
        </w:rPr>
        <w:t>I BI</w:t>
      </w:r>
      <w:r w:rsidR="000135CE" w:rsidRPr="000135CE">
        <w:rPr>
          <w:rFonts w:ascii="Times New Roman" w:hAnsi="Times New Roman" w:cs="Times New Roman"/>
          <w:b/>
          <w:sz w:val="28"/>
          <w:szCs w:val="28"/>
          <w:lang w:val="en-US"/>
        </w:rPr>
        <w:t>Ể</w:t>
      </w:r>
      <w:r w:rsidR="003F0DA8" w:rsidRPr="000135CE">
        <w:rPr>
          <w:rFonts w:ascii="Times New Roman" w:hAnsi="Times New Roman" w:cs="Times New Roman"/>
          <w:b/>
          <w:sz w:val="28"/>
          <w:szCs w:val="28"/>
          <w:lang w:val="en-US"/>
        </w:rPr>
        <w:t>U H</w:t>
      </w:r>
      <w:r w:rsidR="000135CE" w:rsidRPr="000135CE">
        <w:rPr>
          <w:rFonts w:ascii="Times New Roman" w:hAnsi="Times New Roman" w:cs="Times New Roman"/>
          <w:b/>
          <w:sz w:val="28"/>
          <w:szCs w:val="28"/>
          <w:lang w:val="en-US"/>
        </w:rPr>
        <w:t>Ộ</w:t>
      </w:r>
      <w:r w:rsidR="003F0DA8" w:rsidRPr="000135CE">
        <w:rPr>
          <w:rFonts w:ascii="Times New Roman" w:hAnsi="Times New Roman" w:cs="Times New Roman"/>
          <w:b/>
          <w:sz w:val="28"/>
          <w:szCs w:val="28"/>
          <w:lang w:val="en-US"/>
        </w:rPr>
        <w:t>I Đ</w:t>
      </w:r>
      <w:r w:rsidR="000135CE" w:rsidRPr="000135CE">
        <w:rPr>
          <w:rFonts w:ascii="Times New Roman" w:hAnsi="Times New Roman" w:cs="Times New Roman"/>
          <w:b/>
          <w:sz w:val="28"/>
          <w:szCs w:val="28"/>
          <w:lang w:val="en-US"/>
        </w:rPr>
        <w:t>Ồ</w:t>
      </w:r>
      <w:r w:rsidR="003F0DA8" w:rsidRPr="000135CE">
        <w:rPr>
          <w:rFonts w:ascii="Times New Roman" w:hAnsi="Times New Roman" w:cs="Times New Roman"/>
          <w:b/>
          <w:sz w:val="28"/>
          <w:szCs w:val="28"/>
          <w:lang w:val="en-US"/>
        </w:rPr>
        <w:t>NG NHÂN DÂN CÁC C</w:t>
      </w:r>
      <w:r w:rsidR="000135CE" w:rsidRPr="000135CE">
        <w:rPr>
          <w:rFonts w:ascii="Times New Roman" w:hAnsi="Times New Roman" w:cs="Times New Roman"/>
          <w:b/>
          <w:sz w:val="28"/>
          <w:szCs w:val="28"/>
          <w:lang w:val="en-US"/>
        </w:rPr>
        <w:t>Ấ</w:t>
      </w:r>
      <w:r w:rsidR="003F0DA8" w:rsidRPr="000135CE">
        <w:rPr>
          <w:rFonts w:ascii="Times New Roman" w:hAnsi="Times New Roman" w:cs="Times New Roman"/>
          <w:b/>
          <w:sz w:val="28"/>
          <w:szCs w:val="28"/>
          <w:lang w:val="en-US"/>
        </w:rPr>
        <w:t xml:space="preserve">P </w:t>
      </w:r>
    </w:p>
    <w:p w:rsidR="003F0DA8" w:rsidRDefault="003F0DA8" w:rsidP="000135CE">
      <w:pPr>
        <w:spacing w:after="0" w:line="240" w:lineRule="auto"/>
        <w:jc w:val="center"/>
        <w:rPr>
          <w:rFonts w:ascii="Times New Roman" w:hAnsi="Times New Roman" w:cs="Times New Roman"/>
          <w:b/>
          <w:sz w:val="28"/>
          <w:szCs w:val="28"/>
          <w:lang w:val="en-US"/>
        </w:rPr>
      </w:pPr>
      <w:r w:rsidRPr="000135CE">
        <w:rPr>
          <w:rFonts w:ascii="Times New Roman" w:hAnsi="Times New Roman" w:cs="Times New Roman"/>
          <w:b/>
          <w:sz w:val="28"/>
          <w:szCs w:val="28"/>
          <w:lang w:val="en-US"/>
        </w:rPr>
        <w:t>NHI</w:t>
      </w:r>
      <w:r w:rsidR="000135CE" w:rsidRPr="000135CE">
        <w:rPr>
          <w:rFonts w:ascii="Times New Roman" w:hAnsi="Times New Roman" w:cs="Times New Roman"/>
          <w:b/>
          <w:sz w:val="28"/>
          <w:szCs w:val="28"/>
          <w:lang w:val="en-US"/>
        </w:rPr>
        <w:t>Ệ</w:t>
      </w:r>
      <w:r w:rsidRPr="000135CE">
        <w:rPr>
          <w:rFonts w:ascii="Times New Roman" w:hAnsi="Times New Roman" w:cs="Times New Roman"/>
          <w:b/>
          <w:sz w:val="28"/>
          <w:szCs w:val="28"/>
          <w:lang w:val="en-US"/>
        </w:rPr>
        <w:t>M K</w:t>
      </w:r>
      <w:r w:rsidR="000135CE" w:rsidRPr="000135CE">
        <w:rPr>
          <w:rFonts w:ascii="Times New Roman" w:hAnsi="Times New Roman" w:cs="Times New Roman"/>
          <w:b/>
          <w:sz w:val="28"/>
          <w:szCs w:val="28"/>
          <w:lang w:val="en-US"/>
        </w:rPr>
        <w:t>Ỳ</w:t>
      </w:r>
      <w:r w:rsidRPr="000135CE">
        <w:rPr>
          <w:rFonts w:ascii="Times New Roman" w:hAnsi="Times New Roman" w:cs="Times New Roman"/>
          <w:b/>
          <w:sz w:val="28"/>
          <w:szCs w:val="28"/>
          <w:lang w:val="en-US"/>
        </w:rPr>
        <w:t xml:space="preserve"> 2021 – 2026</w:t>
      </w:r>
    </w:p>
    <w:p w:rsidR="006453C3" w:rsidRPr="006453C3" w:rsidRDefault="006453C3" w:rsidP="000135CE">
      <w:pPr>
        <w:spacing w:after="0" w:line="240" w:lineRule="auto"/>
        <w:jc w:val="center"/>
        <w:rPr>
          <w:rFonts w:ascii="Times New Roman" w:hAnsi="Times New Roman" w:cs="Times New Roman"/>
          <w:i/>
          <w:sz w:val="28"/>
          <w:szCs w:val="28"/>
          <w:lang w:val="en-US"/>
        </w:rPr>
      </w:pPr>
      <w:r w:rsidRPr="006453C3">
        <w:rPr>
          <w:rFonts w:ascii="Times New Roman" w:hAnsi="Times New Roman" w:cs="Times New Roman"/>
          <w:i/>
          <w:sz w:val="28"/>
          <w:szCs w:val="28"/>
          <w:lang w:val="en-US"/>
        </w:rPr>
        <w:t>(Kèm theo Công văn số……/STP-PBGDPL ngày…../…../2021 của Sở Tư pháp)</w:t>
      </w:r>
    </w:p>
    <w:p w:rsidR="000135CE" w:rsidRDefault="0045398F" w:rsidP="000135CE">
      <w:pPr>
        <w:spacing w:after="0" w:line="240" w:lineRule="auto"/>
        <w:jc w:val="center"/>
        <w:rPr>
          <w:rFonts w:ascii="Times New Roman" w:hAnsi="Times New Roman" w:cs="Times New Roman"/>
          <w:b/>
          <w:sz w:val="28"/>
          <w:szCs w:val="28"/>
          <w:lang w:val="en-US"/>
        </w:rPr>
      </w:pPr>
      <w:r>
        <w:rPr>
          <w:rFonts w:ascii="Times New Roman" w:hAnsi="Times New Roman" w:cs="Times New Roman"/>
          <w:b/>
          <w:noProof/>
          <w:sz w:val="28"/>
          <w:szCs w:val="28"/>
          <w:lang w:val="en-US"/>
        </w:rPr>
        <w:pict>
          <v:shapetype id="_x0000_t32" coordsize="21600,21600" o:spt="32" o:oned="t" path="m,l21600,21600e" filled="f">
            <v:path arrowok="t" fillok="f" o:connecttype="none"/>
            <o:lock v:ext="edit" shapetype="t"/>
          </v:shapetype>
          <v:shape id="_x0000_s1026" type="#_x0000_t32" style="position:absolute;left:0;text-align:left;margin-left:187.3pt;margin-top:.2pt;width:87.65pt;height:0;z-index:251658240" o:connectortype="straight"/>
        </w:pict>
      </w:r>
    </w:p>
    <w:p w:rsidR="000135CE" w:rsidRDefault="000135CE" w:rsidP="000135CE">
      <w:pPr>
        <w:spacing w:after="0" w:line="240" w:lineRule="auto"/>
        <w:jc w:val="both"/>
        <w:rPr>
          <w:rFonts w:ascii="Times New Roman" w:hAnsi="Times New Roman" w:cs="Times New Roman"/>
          <w:b/>
          <w:sz w:val="28"/>
          <w:szCs w:val="28"/>
          <w:lang w:val="en-US"/>
        </w:rPr>
      </w:pPr>
    </w:p>
    <w:p w:rsidR="000135CE" w:rsidRDefault="000135CE" w:rsidP="00F50B09">
      <w:pPr>
        <w:spacing w:after="0" w:line="300" w:lineRule="auto"/>
        <w:ind w:firstLine="567"/>
        <w:jc w:val="both"/>
        <w:rPr>
          <w:rFonts w:ascii="Times New Roman" w:hAnsi="Times New Roman" w:cs="Times New Roman"/>
          <w:sz w:val="28"/>
          <w:szCs w:val="28"/>
          <w:lang w:val="en-US"/>
        </w:rPr>
      </w:pPr>
      <w:r w:rsidRPr="000360C9">
        <w:rPr>
          <w:rFonts w:ascii="Times New Roman" w:hAnsi="Times New Roman" w:cs="Times New Roman"/>
          <w:sz w:val="28"/>
          <w:szCs w:val="28"/>
          <w:lang w:val="en-US"/>
        </w:rPr>
        <w:t>Cuộc bầu cử đại biểu Quốc hội khóa XV và đại biểu Hội đồng nhân dân các cấp nhiệm kỳ</w:t>
      </w:r>
      <w:r w:rsidR="000360C9">
        <w:rPr>
          <w:rFonts w:ascii="Times New Roman" w:hAnsi="Times New Roman" w:cs="Times New Roman"/>
          <w:sz w:val="28"/>
          <w:szCs w:val="28"/>
          <w:lang w:val="en-US"/>
        </w:rPr>
        <w:t xml:space="preserve"> 2021-</w:t>
      </w:r>
      <w:r w:rsidRPr="000360C9">
        <w:rPr>
          <w:rFonts w:ascii="Times New Roman" w:hAnsi="Times New Roman" w:cs="Times New Roman"/>
          <w:sz w:val="28"/>
          <w:szCs w:val="28"/>
          <w:lang w:val="en-US"/>
        </w:rPr>
        <w:t>2026</w:t>
      </w:r>
      <w:r w:rsidR="00C91B33" w:rsidRPr="000360C9">
        <w:rPr>
          <w:rFonts w:ascii="Times New Roman" w:hAnsi="Times New Roman" w:cs="Times New Roman"/>
          <w:sz w:val="28"/>
          <w:szCs w:val="28"/>
          <w:lang w:val="en-US"/>
        </w:rPr>
        <w:t xml:space="preserve"> dự kiến sẽ được tiến hành vào </w:t>
      </w:r>
      <w:r w:rsidR="00C91B33" w:rsidRPr="006453C3">
        <w:rPr>
          <w:rFonts w:ascii="Times New Roman" w:hAnsi="Times New Roman" w:cs="Times New Roman"/>
          <w:b/>
          <w:sz w:val="28"/>
          <w:szCs w:val="28"/>
          <w:lang w:val="en-US"/>
        </w:rPr>
        <w:t>ngày Chủ nhật, 23/5/2021</w:t>
      </w:r>
      <w:r w:rsidR="00C91B33" w:rsidRPr="000360C9">
        <w:rPr>
          <w:rFonts w:ascii="Times New Roman" w:hAnsi="Times New Roman" w:cs="Times New Roman"/>
          <w:sz w:val="28"/>
          <w:szCs w:val="28"/>
          <w:lang w:val="en-US"/>
        </w:rPr>
        <w:t>. Đây là sự kiện chính trị quan trọng của đất nước nhằm lựa chọn</w:t>
      </w:r>
      <w:r w:rsidR="000360C9" w:rsidRPr="000360C9">
        <w:rPr>
          <w:rFonts w:ascii="Times New Roman" w:hAnsi="Times New Roman" w:cs="Times New Roman"/>
          <w:sz w:val="28"/>
          <w:szCs w:val="28"/>
          <w:lang w:val="en-US"/>
        </w:rPr>
        <w:t>, bầu ra những đại biểu tiêu biểu, xứng đáng đại diện cho ý chí, nguyện vọng và quyền làm chủ của nhân dân trong Quốc hội và Hội đồng nhân dân các cấp nhiệm kỳ mới, góp phần tích cực vào việc xây dựng, củng cố và hoàn thiện Nhà nước pháp quyền xã hội chủ nghĩa của nhân dân, do nhân dân, vì nhân dân, dưới sự lãnh đạo của Đảng Cộng sản Việ</w:t>
      </w:r>
      <w:r w:rsidR="009E7779">
        <w:rPr>
          <w:rFonts w:ascii="Times New Roman" w:hAnsi="Times New Roman" w:cs="Times New Roman"/>
          <w:sz w:val="28"/>
          <w:szCs w:val="28"/>
          <w:lang w:val="en-US"/>
        </w:rPr>
        <w:t>t Nam</w:t>
      </w:r>
      <w:r w:rsidR="006453C3">
        <w:rPr>
          <w:rFonts w:ascii="Times New Roman" w:hAnsi="Times New Roman" w:cs="Times New Roman"/>
          <w:sz w:val="28"/>
          <w:szCs w:val="28"/>
          <w:lang w:val="en-US"/>
        </w:rPr>
        <w:t>.</w:t>
      </w:r>
      <w:r w:rsidR="009E7779">
        <w:rPr>
          <w:rFonts w:ascii="Times New Roman" w:hAnsi="Times New Roman" w:cs="Times New Roman"/>
          <w:sz w:val="28"/>
          <w:szCs w:val="28"/>
          <w:lang w:val="en-US"/>
        </w:rPr>
        <w:t xml:space="preserve"> Phòng phổ biến, giáo dục pháp luậ</w:t>
      </w:r>
      <w:r w:rsidR="006453C3">
        <w:rPr>
          <w:rFonts w:ascii="Times New Roman" w:hAnsi="Times New Roman" w:cs="Times New Roman"/>
          <w:sz w:val="28"/>
          <w:szCs w:val="28"/>
          <w:lang w:val="en-US"/>
        </w:rPr>
        <w:t>t</w:t>
      </w:r>
      <w:r w:rsidR="009E7779">
        <w:rPr>
          <w:rFonts w:ascii="Times New Roman" w:hAnsi="Times New Roman" w:cs="Times New Roman"/>
          <w:sz w:val="28"/>
          <w:szCs w:val="28"/>
          <w:lang w:val="en-US"/>
        </w:rPr>
        <w:t xml:space="preserve"> tham mưu Ban giám đốc Sở biên soạn tài liệu dạng hỏi đáp </w:t>
      </w:r>
      <w:r w:rsidR="006453C3">
        <w:rPr>
          <w:rFonts w:ascii="Times New Roman" w:hAnsi="Times New Roman" w:cs="Times New Roman"/>
          <w:sz w:val="28"/>
          <w:szCs w:val="28"/>
          <w:lang w:val="en-US"/>
        </w:rPr>
        <w:t>nhằm phổ biến nội dung các văn bản quy phạm pháp luật</w:t>
      </w:r>
      <w:r w:rsidR="009E7779">
        <w:rPr>
          <w:rFonts w:ascii="Times New Roman" w:hAnsi="Times New Roman" w:cs="Times New Roman"/>
          <w:sz w:val="28"/>
          <w:szCs w:val="28"/>
          <w:lang w:val="en-US"/>
        </w:rPr>
        <w:t xml:space="preserve"> liên quan đến cuộc </w:t>
      </w:r>
      <w:r w:rsidR="009E7779" w:rsidRPr="000360C9">
        <w:rPr>
          <w:rFonts w:ascii="Times New Roman" w:hAnsi="Times New Roman" w:cs="Times New Roman"/>
          <w:sz w:val="28"/>
          <w:szCs w:val="28"/>
          <w:lang w:val="en-US"/>
        </w:rPr>
        <w:t>bầu cử đại biểu Quốc hội khóa XV và đại biểu Hội đồng nhân dân các cấp nhiệm kỳ</w:t>
      </w:r>
      <w:r w:rsidR="009E7779">
        <w:rPr>
          <w:rFonts w:ascii="Times New Roman" w:hAnsi="Times New Roman" w:cs="Times New Roman"/>
          <w:sz w:val="28"/>
          <w:szCs w:val="28"/>
          <w:lang w:val="en-US"/>
        </w:rPr>
        <w:t xml:space="preserve"> 2021-</w:t>
      </w:r>
      <w:r w:rsidR="009E7779" w:rsidRPr="000360C9">
        <w:rPr>
          <w:rFonts w:ascii="Times New Roman" w:hAnsi="Times New Roman" w:cs="Times New Roman"/>
          <w:sz w:val="28"/>
          <w:szCs w:val="28"/>
          <w:lang w:val="en-US"/>
        </w:rPr>
        <w:t>2026</w:t>
      </w:r>
      <w:r w:rsidR="00A91AFF">
        <w:rPr>
          <w:rFonts w:ascii="Times New Roman" w:hAnsi="Times New Roman" w:cs="Times New Roman"/>
          <w:sz w:val="28"/>
          <w:szCs w:val="28"/>
          <w:lang w:val="en-US"/>
        </w:rPr>
        <w:t>, với nội dụng như sau:</w:t>
      </w:r>
    </w:p>
    <w:p w:rsidR="00A91AFF" w:rsidRDefault="00A91AFF" w:rsidP="00F50B09">
      <w:pPr>
        <w:spacing w:after="0" w:line="300" w:lineRule="auto"/>
        <w:ind w:firstLine="567"/>
        <w:jc w:val="both"/>
        <w:rPr>
          <w:rFonts w:ascii="Times New Roman" w:hAnsi="Times New Roman" w:cs="Times New Roman"/>
          <w:b/>
          <w:sz w:val="28"/>
          <w:szCs w:val="28"/>
          <w:lang w:val="en-US"/>
        </w:rPr>
      </w:pPr>
      <w:r w:rsidRPr="00A91AFF">
        <w:rPr>
          <w:rFonts w:ascii="Times New Roman" w:hAnsi="Times New Roman" w:cs="Times New Roman"/>
          <w:b/>
          <w:sz w:val="28"/>
          <w:szCs w:val="28"/>
          <w:lang w:val="en-US"/>
        </w:rPr>
        <w:t xml:space="preserve">I. TÌM HIỂU LUẬT </w:t>
      </w:r>
      <w:r w:rsidR="00F817B1">
        <w:rPr>
          <w:rFonts w:ascii="Times New Roman" w:hAnsi="Times New Roman" w:cs="Times New Roman"/>
          <w:b/>
          <w:sz w:val="28"/>
          <w:szCs w:val="28"/>
          <w:lang w:val="en-US"/>
        </w:rPr>
        <w:t xml:space="preserve">BẦU CỬ ĐẠI BIỂU QUỐC HỘI VÀ ĐẠI BIỂU HỘI ĐỒNG NHÂN DÂN VÀ CÁC VĂN BẢN HƯỚNG DẪN </w:t>
      </w:r>
      <w:r w:rsidR="00F817B1" w:rsidRPr="00F817B1">
        <w:rPr>
          <w:rFonts w:ascii="Times New Roman" w:hAnsi="Times New Roman" w:cs="Times New Roman"/>
          <w:b/>
          <w:sz w:val="28"/>
          <w:szCs w:val="28"/>
          <w:lang w:val="en-US"/>
        </w:rPr>
        <w:t>CU</w:t>
      </w:r>
      <w:r w:rsidR="00F817B1">
        <w:rPr>
          <w:rFonts w:ascii="Times New Roman" w:hAnsi="Times New Roman" w:cs="Times New Roman"/>
          <w:b/>
          <w:sz w:val="28"/>
          <w:szCs w:val="28"/>
          <w:lang w:val="en-US"/>
        </w:rPr>
        <w:t>Ộ</w:t>
      </w:r>
      <w:r w:rsidR="00F817B1" w:rsidRPr="00F817B1">
        <w:rPr>
          <w:rFonts w:ascii="Times New Roman" w:hAnsi="Times New Roman" w:cs="Times New Roman"/>
          <w:b/>
          <w:sz w:val="28"/>
          <w:szCs w:val="28"/>
          <w:lang w:val="en-US"/>
        </w:rPr>
        <w:t>C B</w:t>
      </w:r>
      <w:r w:rsidR="00F817B1">
        <w:rPr>
          <w:rFonts w:ascii="Times New Roman" w:hAnsi="Times New Roman" w:cs="Times New Roman"/>
          <w:b/>
          <w:sz w:val="28"/>
          <w:szCs w:val="28"/>
          <w:lang w:val="en-US"/>
        </w:rPr>
        <w:t>Ầ</w:t>
      </w:r>
      <w:r w:rsidR="00F817B1" w:rsidRPr="00F817B1">
        <w:rPr>
          <w:rFonts w:ascii="Times New Roman" w:hAnsi="Times New Roman" w:cs="Times New Roman"/>
          <w:b/>
          <w:sz w:val="28"/>
          <w:szCs w:val="28"/>
          <w:lang w:val="en-US"/>
        </w:rPr>
        <w:t>U C</w:t>
      </w:r>
      <w:r w:rsidR="00F817B1">
        <w:rPr>
          <w:rFonts w:ascii="Times New Roman" w:hAnsi="Times New Roman" w:cs="Times New Roman"/>
          <w:b/>
          <w:sz w:val="28"/>
          <w:szCs w:val="28"/>
          <w:lang w:val="en-US"/>
        </w:rPr>
        <w:t>Ử</w:t>
      </w:r>
      <w:r w:rsidR="00F817B1" w:rsidRPr="00F817B1">
        <w:rPr>
          <w:rFonts w:ascii="Times New Roman" w:hAnsi="Times New Roman" w:cs="Times New Roman"/>
          <w:b/>
          <w:sz w:val="28"/>
          <w:szCs w:val="28"/>
          <w:lang w:val="en-US"/>
        </w:rPr>
        <w:t xml:space="preserve"> Đ</w:t>
      </w:r>
      <w:r w:rsidR="00F817B1">
        <w:rPr>
          <w:rFonts w:ascii="Times New Roman" w:hAnsi="Times New Roman" w:cs="Times New Roman"/>
          <w:b/>
          <w:sz w:val="28"/>
          <w:szCs w:val="28"/>
          <w:lang w:val="en-US"/>
        </w:rPr>
        <w:t>Ạ</w:t>
      </w:r>
      <w:r w:rsidR="00F817B1" w:rsidRPr="00F817B1">
        <w:rPr>
          <w:rFonts w:ascii="Times New Roman" w:hAnsi="Times New Roman" w:cs="Times New Roman"/>
          <w:b/>
          <w:sz w:val="28"/>
          <w:szCs w:val="28"/>
          <w:lang w:val="en-US"/>
        </w:rPr>
        <w:t>I BI</w:t>
      </w:r>
      <w:r w:rsidR="00F817B1">
        <w:rPr>
          <w:rFonts w:ascii="Times New Roman" w:hAnsi="Times New Roman" w:cs="Times New Roman"/>
          <w:b/>
          <w:sz w:val="28"/>
          <w:szCs w:val="28"/>
          <w:lang w:val="en-US"/>
        </w:rPr>
        <w:t>Ể</w:t>
      </w:r>
      <w:r w:rsidR="00F817B1" w:rsidRPr="00F817B1">
        <w:rPr>
          <w:rFonts w:ascii="Times New Roman" w:hAnsi="Times New Roman" w:cs="Times New Roman"/>
          <w:b/>
          <w:sz w:val="28"/>
          <w:szCs w:val="28"/>
          <w:lang w:val="en-US"/>
        </w:rPr>
        <w:t>U QU</w:t>
      </w:r>
      <w:r w:rsidR="00F817B1">
        <w:rPr>
          <w:rFonts w:ascii="Times New Roman" w:hAnsi="Times New Roman" w:cs="Times New Roman"/>
          <w:b/>
          <w:sz w:val="28"/>
          <w:szCs w:val="28"/>
          <w:lang w:val="en-US"/>
        </w:rPr>
        <w:t>Ố</w:t>
      </w:r>
      <w:r w:rsidR="00F817B1" w:rsidRPr="00F817B1">
        <w:rPr>
          <w:rFonts w:ascii="Times New Roman" w:hAnsi="Times New Roman" w:cs="Times New Roman"/>
          <w:b/>
          <w:sz w:val="28"/>
          <w:szCs w:val="28"/>
          <w:lang w:val="en-US"/>
        </w:rPr>
        <w:t>C H</w:t>
      </w:r>
      <w:r w:rsidR="00F817B1">
        <w:rPr>
          <w:rFonts w:ascii="Times New Roman" w:hAnsi="Times New Roman" w:cs="Times New Roman"/>
          <w:b/>
          <w:sz w:val="28"/>
          <w:szCs w:val="28"/>
          <w:lang w:val="en-US"/>
        </w:rPr>
        <w:t>Ộ</w:t>
      </w:r>
      <w:r w:rsidR="00F817B1" w:rsidRPr="00F817B1">
        <w:rPr>
          <w:rFonts w:ascii="Times New Roman" w:hAnsi="Times New Roman" w:cs="Times New Roman"/>
          <w:b/>
          <w:sz w:val="28"/>
          <w:szCs w:val="28"/>
          <w:lang w:val="en-US"/>
        </w:rPr>
        <w:t xml:space="preserve">I KHÓA XV VÀ </w:t>
      </w:r>
      <w:r w:rsidR="00F817B1">
        <w:rPr>
          <w:rFonts w:ascii="Times New Roman" w:hAnsi="Times New Roman" w:cs="Times New Roman"/>
          <w:b/>
          <w:sz w:val="28"/>
          <w:szCs w:val="28"/>
          <w:lang w:val="en-US"/>
        </w:rPr>
        <w:t xml:space="preserve">ĐẠI BIỂU </w:t>
      </w:r>
      <w:r w:rsidR="00F817B1" w:rsidRPr="00F817B1">
        <w:rPr>
          <w:rFonts w:ascii="Times New Roman" w:hAnsi="Times New Roman" w:cs="Times New Roman"/>
          <w:b/>
          <w:sz w:val="28"/>
          <w:szCs w:val="28"/>
          <w:lang w:val="en-US"/>
        </w:rPr>
        <w:t>H</w:t>
      </w:r>
      <w:r w:rsidR="00F817B1">
        <w:rPr>
          <w:rFonts w:ascii="Times New Roman" w:hAnsi="Times New Roman" w:cs="Times New Roman"/>
          <w:b/>
          <w:sz w:val="28"/>
          <w:szCs w:val="28"/>
          <w:lang w:val="en-US"/>
        </w:rPr>
        <w:t>Ộ</w:t>
      </w:r>
      <w:r w:rsidR="00F817B1" w:rsidRPr="00F817B1">
        <w:rPr>
          <w:rFonts w:ascii="Times New Roman" w:hAnsi="Times New Roman" w:cs="Times New Roman"/>
          <w:b/>
          <w:sz w:val="28"/>
          <w:szCs w:val="28"/>
          <w:lang w:val="en-US"/>
        </w:rPr>
        <w:t>I Đ</w:t>
      </w:r>
      <w:r w:rsidR="00F817B1">
        <w:rPr>
          <w:rFonts w:ascii="Times New Roman" w:hAnsi="Times New Roman" w:cs="Times New Roman"/>
          <w:b/>
          <w:sz w:val="28"/>
          <w:szCs w:val="28"/>
          <w:lang w:val="en-US"/>
        </w:rPr>
        <w:t>Ồ</w:t>
      </w:r>
      <w:r w:rsidR="00F817B1" w:rsidRPr="00F817B1">
        <w:rPr>
          <w:rFonts w:ascii="Times New Roman" w:hAnsi="Times New Roman" w:cs="Times New Roman"/>
          <w:b/>
          <w:sz w:val="28"/>
          <w:szCs w:val="28"/>
          <w:lang w:val="en-US"/>
        </w:rPr>
        <w:t>NG NHÂN DÂN CÁC C</w:t>
      </w:r>
      <w:r w:rsidR="00F817B1">
        <w:rPr>
          <w:rFonts w:ascii="Times New Roman" w:hAnsi="Times New Roman" w:cs="Times New Roman"/>
          <w:b/>
          <w:sz w:val="28"/>
          <w:szCs w:val="28"/>
          <w:lang w:val="en-US"/>
        </w:rPr>
        <w:t>Ấ</w:t>
      </w:r>
      <w:r w:rsidR="00F817B1" w:rsidRPr="00F817B1">
        <w:rPr>
          <w:rFonts w:ascii="Times New Roman" w:hAnsi="Times New Roman" w:cs="Times New Roman"/>
          <w:b/>
          <w:sz w:val="28"/>
          <w:szCs w:val="28"/>
          <w:lang w:val="en-US"/>
        </w:rPr>
        <w:t>P NHI</w:t>
      </w:r>
      <w:r w:rsidR="00F817B1">
        <w:rPr>
          <w:rFonts w:ascii="Times New Roman" w:hAnsi="Times New Roman" w:cs="Times New Roman"/>
          <w:b/>
          <w:sz w:val="28"/>
          <w:szCs w:val="28"/>
          <w:lang w:val="en-US"/>
        </w:rPr>
        <w:t>Ệ</w:t>
      </w:r>
      <w:r w:rsidR="00F817B1" w:rsidRPr="00F817B1">
        <w:rPr>
          <w:rFonts w:ascii="Times New Roman" w:hAnsi="Times New Roman" w:cs="Times New Roman"/>
          <w:b/>
          <w:sz w:val="28"/>
          <w:szCs w:val="28"/>
          <w:lang w:val="en-US"/>
        </w:rPr>
        <w:t>M K</w:t>
      </w:r>
      <w:r w:rsidR="00F817B1">
        <w:rPr>
          <w:rFonts w:ascii="Times New Roman" w:hAnsi="Times New Roman" w:cs="Times New Roman"/>
          <w:b/>
          <w:sz w:val="28"/>
          <w:szCs w:val="28"/>
          <w:lang w:val="en-US"/>
        </w:rPr>
        <w:t>Ỳ</w:t>
      </w:r>
      <w:r w:rsidR="00F817B1" w:rsidRPr="00F817B1">
        <w:rPr>
          <w:rFonts w:ascii="Times New Roman" w:hAnsi="Times New Roman" w:cs="Times New Roman"/>
          <w:b/>
          <w:sz w:val="28"/>
          <w:szCs w:val="28"/>
          <w:lang w:val="en-US"/>
        </w:rPr>
        <w:t xml:space="preserve"> 2021-2026</w:t>
      </w:r>
      <w:r w:rsidRPr="00A91AFF">
        <w:rPr>
          <w:rFonts w:ascii="Times New Roman" w:hAnsi="Times New Roman" w:cs="Times New Roman"/>
          <w:b/>
          <w:sz w:val="28"/>
          <w:szCs w:val="28"/>
          <w:lang w:val="en-US"/>
        </w:rPr>
        <w:t xml:space="preserve"> </w:t>
      </w:r>
    </w:p>
    <w:p w:rsidR="00661B4D" w:rsidRPr="00A93C37" w:rsidRDefault="00661B4D" w:rsidP="00661B4D">
      <w:pPr>
        <w:pStyle w:val="NormalWeb"/>
        <w:shd w:val="clear" w:color="auto" w:fill="FFFFFF"/>
        <w:spacing w:before="0" w:beforeAutospacing="0" w:after="0" w:afterAutospacing="0" w:line="300" w:lineRule="auto"/>
        <w:ind w:firstLine="567"/>
        <w:jc w:val="both"/>
        <w:rPr>
          <w:b/>
          <w:color w:val="000000"/>
          <w:sz w:val="28"/>
          <w:szCs w:val="28"/>
        </w:rPr>
      </w:pPr>
      <w:r w:rsidRPr="00A93C37">
        <w:rPr>
          <w:b/>
          <w:color w:val="000000"/>
          <w:sz w:val="28"/>
          <w:szCs w:val="28"/>
        </w:rPr>
        <w:t>Câu 1. Tuổi bầu cử và tuổi ứng cử được quy định như thế nào?</w:t>
      </w:r>
    </w:p>
    <w:p w:rsidR="00661B4D" w:rsidRPr="00661B4D" w:rsidRDefault="00661B4D" w:rsidP="00661B4D">
      <w:pPr>
        <w:pStyle w:val="NormalWeb"/>
        <w:shd w:val="clear" w:color="auto" w:fill="FFFFFF"/>
        <w:spacing w:before="0" w:beforeAutospacing="0" w:after="0" w:afterAutospacing="0" w:line="300" w:lineRule="auto"/>
        <w:ind w:firstLine="567"/>
        <w:jc w:val="both"/>
        <w:rPr>
          <w:color w:val="000000"/>
          <w:sz w:val="28"/>
          <w:szCs w:val="28"/>
        </w:rPr>
      </w:pPr>
      <w:r w:rsidRPr="00A93C37">
        <w:rPr>
          <w:color w:val="000000"/>
          <w:sz w:val="28"/>
          <w:szCs w:val="28"/>
        </w:rPr>
        <w:t>Điều 2 Luật Bầu cử đại biểu Quốc hội và đại biểu Hội đồng nhân dân quy định:</w:t>
      </w:r>
    </w:p>
    <w:p w:rsidR="00661B4D" w:rsidRPr="00661B4D" w:rsidRDefault="00661B4D" w:rsidP="00661B4D">
      <w:pPr>
        <w:pStyle w:val="NormalWeb"/>
        <w:shd w:val="clear" w:color="auto" w:fill="FFFFFF"/>
        <w:spacing w:before="0" w:beforeAutospacing="0" w:after="0" w:afterAutospacing="0" w:line="300" w:lineRule="auto"/>
        <w:ind w:firstLine="567"/>
        <w:jc w:val="both"/>
        <w:rPr>
          <w:color w:val="000000"/>
          <w:sz w:val="28"/>
          <w:szCs w:val="28"/>
          <w:shd w:val="clear" w:color="auto" w:fill="FFFFFF"/>
        </w:rPr>
      </w:pPr>
      <w:r w:rsidRPr="00A93C37">
        <w:rPr>
          <w:color w:val="000000"/>
          <w:sz w:val="28"/>
          <w:szCs w:val="28"/>
          <w:shd w:val="clear" w:color="auto" w:fill="FFFFFF"/>
        </w:rPr>
        <w:t>Tính đến ngày bầu cử được công bố, công dân nước Cộng hòa xã hội chủ nghĩa Việt Nam đủ mười tám tuổi trở lên có quyền bầu cử và đủ hai mươi mốt tuổi trở lên có quyền ứng cử vào Quốc hội, Hội đồng nhân dân các cấp theo quy định của Luật này.</w:t>
      </w:r>
    </w:p>
    <w:p w:rsidR="00661B4D" w:rsidRPr="00661B4D" w:rsidRDefault="00661B4D" w:rsidP="00661B4D">
      <w:pPr>
        <w:pStyle w:val="NormalWeb"/>
        <w:shd w:val="clear" w:color="auto" w:fill="FFFFFF"/>
        <w:spacing w:before="0" w:beforeAutospacing="0" w:after="0" w:afterAutospacing="0" w:line="300" w:lineRule="auto"/>
        <w:ind w:firstLine="567"/>
        <w:jc w:val="both"/>
        <w:rPr>
          <w:b/>
          <w:color w:val="000000"/>
          <w:sz w:val="28"/>
          <w:szCs w:val="28"/>
        </w:rPr>
      </w:pPr>
      <w:r>
        <w:rPr>
          <w:b/>
          <w:color w:val="000000"/>
          <w:sz w:val="28"/>
          <w:szCs w:val="28"/>
          <w:shd w:val="clear" w:color="auto" w:fill="FFFFFF"/>
        </w:rPr>
        <w:t xml:space="preserve">Câu </w:t>
      </w:r>
      <w:r w:rsidRPr="00661B4D">
        <w:rPr>
          <w:b/>
          <w:color w:val="000000"/>
          <w:sz w:val="28"/>
          <w:szCs w:val="28"/>
          <w:shd w:val="clear" w:color="auto" w:fill="FFFFFF"/>
        </w:rPr>
        <w:t xml:space="preserve">2. Theo quy định </w:t>
      </w:r>
      <w:r w:rsidRPr="00661B4D">
        <w:rPr>
          <w:b/>
          <w:color w:val="000000"/>
          <w:sz w:val="28"/>
          <w:szCs w:val="28"/>
        </w:rPr>
        <w:t>ngày bầu cử được quy định là ngày nào?</w:t>
      </w:r>
    </w:p>
    <w:p w:rsidR="00661B4D" w:rsidRPr="00661B4D" w:rsidRDefault="00661B4D" w:rsidP="00661B4D">
      <w:pPr>
        <w:pStyle w:val="NormalWeb"/>
        <w:shd w:val="clear" w:color="auto" w:fill="FFFFFF"/>
        <w:spacing w:before="0" w:beforeAutospacing="0" w:after="0" w:afterAutospacing="0" w:line="300" w:lineRule="auto"/>
        <w:ind w:firstLine="567"/>
        <w:jc w:val="both"/>
        <w:rPr>
          <w:color w:val="000000"/>
          <w:sz w:val="28"/>
          <w:szCs w:val="28"/>
        </w:rPr>
      </w:pPr>
      <w:r w:rsidRPr="00A93C37">
        <w:rPr>
          <w:color w:val="000000"/>
          <w:sz w:val="28"/>
          <w:szCs w:val="28"/>
        </w:rPr>
        <w:t xml:space="preserve">Điều </w:t>
      </w:r>
      <w:r w:rsidRPr="00661B4D">
        <w:rPr>
          <w:color w:val="000000"/>
          <w:sz w:val="28"/>
          <w:szCs w:val="28"/>
        </w:rPr>
        <w:t>5</w:t>
      </w:r>
      <w:r w:rsidRPr="00A93C37">
        <w:rPr>
          <w:color w:val="000000"/>
          <w:sz w:val="28"/>
          <w:szCs w:val="28"/>
        </w:rPr>
        <w:t xml:space="preserve"> Luật Bầu cử đại biểu Quốc hội và đại biểu Hội đồng nhân dân quy định:</w:t>
      </w:r>
      <w:r w:rsidRPr="00661B4D">
        <w:rPr>
          <w:color w:val="000000"/>
          <w:sz w:val="28"/>
          <w:szCs w:val="28"/>
        </w:rPr>
        <w:t xml:space="preserve"> </w:t>
      </w:r>
      <w:r w:rsidRPr="000F2EB6">
        <w:rPr>
          <w:color w:val="000000"/>
          <w:sz w:val="28"/>
          <w:szCs w:val="28"/>
          <w:shd w:val="clear" w:color="auto" w:fill="FFFFFF"/>
        </w:rPr>
        <w:t>Ngày bầu cử phải là ngày chủ nhật và được công bố chậm nhất là 115 ngày trước ngày bầu cử.</w:t>
      </w:r>
    </w:p>
    <w:p w:rsidR="00661B4D" w:rsidRPr="006453C3" w:rsidRDefault="00661B4D" w:rsidP="00661B4D">
      <w:pPr>
        <w:pStyle w:val="NormalWeb"/>
        <w:shd w:val="clear" w:color="auto" w:fill="FFFFFF"/>
        <w:spacing w:before="0" w:beforeAutospacing="0" w:after="0" w:afterAutospacing="0" w:line="300" w:lineRule="auto"/>
        <w:ind w:firstLine="567"/>
        <w:jc w:val="both"/>
        <w:rPr>
          <w:b/>
          <w:color w:val="000000"/>
          <w:sz w:val="28"/>
          <w:szCs w:val="28"/>
          <w:lang w:val="en-US"/>
        </w:rPr>
      </w:pPr>
      <w:r w:rsidRPr="00661B4D">
        <w:rPr>
          <w:color w:val="000000"/>
          <w:sz w:val="28"/>
          <w:szCs w:val="28"/>
        </w:rPr>
        <w:t xml:space="preserve">Theo Điều 1 Nghị quyết số 133/2020/QH14 ngày 17/11/2020 của Quốc hội về Ngày bầu cử đại biểu Quốc hội khóa XV và đại biểu Hội đồng nhân dân các cấp nhiệm kỳ 2021 – 2026, quy định: Ngày bầu cử đại biểu Quốc hội khóa XV và đại biểu Hội đồng nhân dân các cấp nhiệm kỳ 2021 – 2026 là </w:t>
      </w:r>
      <w:r w:rsidRPr="006453C3">
        <w:rPr>
          <w:b/>
          <w:color w:val="000000"/>
          <w:sz w:val="28"/>
          <w:szCs w:val="28"/>
        </w:rPr>
        <w:t>Chủ nhật, ngày 23/5/2021.</w:t>
      </w:r>
    </w:p>
    <w:p w:rsidR="00661B4D" w:rsidRPr="00661B4D" w:rsidRDefault="00661B4D" w:rsidP="00661B4D">
      <w:pPr>
        <w:pStyle w:val="NormalWeb"/>
        <w:shd w:val="clear" w:color="auto" w:fill="FFFFFF"/>
        <w:spacing w:before="0" w:beforeAutospacing="0" w:after="0" w:afterAutospacing="0" w:line="300" w:lineRule="auto"/>
        <w:ind w:firstLine="567"/>
        <w:jc w:val="both"/>
        <w:rPr>
          <w:b/>
          <w:color w:val="000000"/>
          <w:sz w:val="28"/>
          <w:szCs w:val="28"/>
        </w:rPr>
      </w:pPr>
      <w:r>
        <w:rPr>
          <w:b/>
          <w:color w:val="000000"/>
          <w:sz w:val="28"/>
          <w:szCs w:val="28"/>
        </w:rPr>
        <w:lastRenderedPageBreak/>
        <w:t xml:space="preserve">Câu </w:t>
      </w:r>
      <w:r w:rsidRPr="00661B4D">
        <w:rPr>
          <w:b/>
          <w:color w:val="000000"/>
          <w:sz w:val="28"/>
          <w:szCs w:val="28"/>
        </w:rPr>
        <w:t>3. Các tổ chức phụ trách bầu cử ở địa phương được quy định như thế nào?</w:t>
      </w:r>
    </w:p>
    <w:p w:rsidR="00661B4D" w:rsidRPr="00661B4D" w:rsidRDefault="00661B4D" w:rsidP="00661B4D">
      <w:pPr>
        <w:pStyle w:val="NormalWeb"/>
        <w:shd w:val="clear" w:color="auto" w:fill="FFFFFF"/>
        <w:spacing w:before="0" w:beforeAutospacing="0" w:after="0" w:afterAutospacing="0" w:line="300" w:lineRule="auto"/>
        <w:ind w:firstLine="567"/>
        <w:jc w:val="both"/>
        <w:rPr>
          <w:color w:val="000000"/>
          <w:sz w:val="28"/>
          <w:szCs w:val="28"/>
        </w:rPr>
      </w:pPr>
      <w:r w:rsidRPr="00661B4D">
        <w:rPr>
          <w:color w:val="000000"/>
          <w:sz w:val="28"/>
          <w:szCs w:val="28"/>
        </w:rPr>
        <w:t>Điều 21</w:t>
      </w:r>
      <w:r w:rsidRPr="00661B4D">
        <w:rPr>
          <w:b/>
          <w:color w:val="000000"/>
          <w:sz w:val="28"/>
          <w:szCs w:val="28"/>
        </w:rPr>
        <w:t xml:space="preserve"> </w:t>
      </w:r>
      <w:r w:rsidRPr="00A93C37">
        <w:rPr>
          <w:color w:val="000000"/>
          <w:sz w:val="28"/>
          <w:szCs w:val="28"/>
        </w:rPr>
        <w:t>Luật Bầu cử đại biểu Quốc hội và đại biểu Hội đồng nhân dân quy định:</w:t>
      </w:r>
    </w:p>
    <w:p w:rsidR="00661B4D" w:rsidRPr="00661B4D" w:rsidRDefault="00661B4D" w:rsidP="00661B4D">
      <w:pPr>
        <w:pStyle w:val="NormalWeb"/>
        <w:shd w:val="clear" w:color="auto" w:fill="FFFFFF"/>
        <w:spacing w:before="0" w:beforeAutospacing="0" w:after="0" w:afterAutospacing="0" w:line="300" w:lineRule="auto"/>
        <w:ind w:firstLine="567"/>
        <w:jc w:val="both"/>
        <w:rPr>
          <w:color w:val="000000"/>
          <w:sz w:val="28"/>
          <w:szCs w:val="28"/>
        </w:rPr>
      </w:pPr>
      <w:r w:rsidRPr="009379ED">
        <w:rPr>
          <w:color w:val="000000"/>
          <w:sz w:val="28"/>
          <w:szCs w:val="28"/>
          <w:shd w:val="clear" w:color="auto" w:fill="FFFFFF"/>
        </w:rPr>
        <w:t>1. Ủy ban</w:t>
      </w:r>
      <w:r w:rsidRPr="009379ED">
        <w:rPr>
          <w:color w:val="000000"/>
          <w:sz w:val="28"/>
          <w:szCs w:val="28"/>
        </w:rPr>
        <w:t> bầu cử ở tỉnh, thành phố trực thuộc trung ương, </w:t>
      </w:r>
      <w:r w:rsidRPr="009379ED">
        <w:rPr>
          <w:color w:val="000000"/>
          <w:sz w:val="28"/>
          <w:szCs w:val="28"/>
          <w:shd w:val="clear" w:color="auto" w:fill="FFFFFF"/>
        </w:rPr>
        <w:t>Ủy ban</w:t>
      </w:r>
      <w:r w:rsidRPr="009379ED">
        <w:rPr>
          <w:color w:val="000000"/>
          <w:sz w:val="28"/>
          <w:szCs w:val="28"/>
        </w:rPr>
        <w:t> bầu cử ở huyện, quận, thị xã, thành phố thuộc tỉnh, thành phố thuộc thành phố trực thuộc trung ương, </w:t>
      </w:r>
      <w:r w:rsidRPr="009379ED">
        <w:rPr>
          <w:color w:val="000000"/>
          <w:sz w:val="28"/>
          <w:szCs w:val="28"/>
          <w:shd w:val="clear" w:color="auto" w:fill="FFFFFF"/>
        </w:rPr>
        <w:t>Ủy ban</w:t>
      </w:r>
      <w:r w:rsidRPr="009379ED">
        <w:rPr>
          <w:color w:val="000000"/>
          <w:sz w:val="28"/>
          <w:szCs w:val="28"/>
        </w:rPr>
        <w:t> bầu cử ở xã, phường, thị trấn (sau đây gọi chung là </w:t>
      </w:r>
      <w:r w:rsidRPr="009379ED">
        <w:rPr>
          <w:color w:val="000000"/>
          <w:sz w:val="28"/>
          <w:szCs w:val="28"/>
          <w:shd w:val="clear" w:color="auto" w:fill="FFFFFF"/>
        </w:rPr>
        <w:t>Ủy ban</w:t>
      </w:r>
      <w:r w:rsidRPr="009379ED">
        <w:rPr>
          <w:color w:val="000000"/>
          <w:sz w:val="28"/>
          <w:szCs w:val="28"/>
        </w:rPr>
        <w:t> bầu cử).</w:t>
      </w:r>
    </w:p>
    <w:p w:rsidR="00661B4D" w:rsidRPr="00661B4D" w:rsidRDefault="00661B4D" w:rsidP="00661B4D">
      <w:pPr>
        <w:pStyle w:val="NormalWeb"/>
        <w:shd w:val="clear" w:color="auto" w:fill="FFFFFF"/>
        <w:spacing w:before="0" w:beforeAutospacing="0" w:after="0" w:afterAutospacing="0" w:line="300" w:lineRule="auto"/>
        <w:ind w:firstLine="567"/>
        <w:jc w:val="both"/>
        <w:rPr>
          <w:color w:val="000000"/>
          <w:sz w:val="28"/>
          <w:szCs w:val="28"/>
        </w:rPr>
      </w:pPr>
      <w:r w:rsidRPr="009379ED">
        <w:rPr>
          <w:color w:val="000000"/>
          <w:sz w:val="28"/>
          <w:szCs w:val="28"/>
        </w:rPr>
        <w:t>2. Ban bầu cử đại biểu Quốc hội, Ban bầu cử đại biểu Hội đồng nhân dân cấp tỉnh, Ban bầu cử đại biểu Hội đồng nhân dân cấp huyện, Ban bầu cử đại biểu Hội đồng nhân dân cấp xã (sau đây gọi chung là Ban bầu cử).</w:t>
      </w:r>
    </w:p>
    <w:p w:rsidR="00661B4D" w:rsidRPr="009379ED" w:rsidRDefault="00661B4D" w:rsidP="00661B4D">
      <w:pPr>
        <w:pStyle w:val="NormalWeb"/>
        <w:shd w:val="clear" w:color="auto" w:fill="FFFFFF"/>
        <w:spacing w:before="0" w:beforeAutospacing="0" w:after="0" w:afterAutospacing="0" w:line="300" w:lineRule="auto"/>
        <w:ind w:firstLine="567"/>
        <w:jc w:val="both"/>
        <w:rPr>
          <w:color w:val="000000"/>
          <w:sz w:val="28"/>
          <w:szCs w:val="28"/>
        </w:rPr>
      </w:pPr>
      <w:r w:rsidRPr="009379ED">
        <w:rPr>
          <w:color w:val="000000"/>
          <w:sz w:val="28"/>
          <w:szCs w:val="28"/>
        </w:rPr>
        <w:t>3. Tổ bầu cử.</w:t>
      </w:r>
    </w:p>
    <w:p w:rsidR="00661B4D" w:rsidRPr="00661B4D" w:rsidRDefault="00661B4D" w:rsidP="00661B4D">
      <w:pPr>
        <w:pStyle w:val="NormalWeb"/>
        <w:shd w:val="clear" w:color="auto" w:fill="FFFFFF"/>
        <w:spacing w:before="0" w:beforeAutospacing="0" w:after="0" w:afterAutospacing="0" w:line="300" w:lineRule="auto"/>
        <w:ind w:firstLine="567"/>
        <w:jc w:val="both"/>
        <w:rPr>
          <w:b/>
          <w:color w:val="000000"/>
          <w:sz w:val="28"/>
          <w:szCs w:val="28"/>
        </w:rPr>
      </w:pPr>
      <w:r>
        <w:rPr>
          <w:b/>
          <w:color w:val="000000"/>
          <w:sz w:val="28"/>
          <w:szCs w:val="28"/>
        </w:rPr>
        <w:t xml:space="preserve">Câu </w:t>
      </w:r>
      <w:r w:rsidRPr="00661B4D">
        <w:rPr>
          <w:b/>
          <w:color w:val="000000"/>
          <w:sz w:val="28"/>
          <w:szCs w:val="28"/>
        </w:rPr>
        <w:t>4. Những trường hợp nào không được tham gia vào các tổ chức phụ trách bầu cử?</w:t>
      </w:r>
    </w:p>
    <w:p w:rsidR="00661B4D" w:rsidRPr="00661B4D" w:rsidRDefault="00661B4D" w:rsidP="00661B4D">
      <w:pPr>
        <w:pStyle w:val="NormalWeb"/>
        <w:shd w:val="clear" w:color="auto" w:fill="FFFFFF"/>
        <w:spacing w:before="0" w:beforeAutospacing="0" w:after="0" w:afterAutospacing="0" w:line="300" w:lineRule="auto"/>
        <w:ind w:firstLine="567"/>
        <w:jc w:val="both"/>
        <w:rPr>
          <w:color w:val="000000"/>
          <w:sz w:val="28"/>
          <w:szCs w:val="28"/>
        </w:rPr>
      </w:pPr>
      <w:r w:rsidRPr="00661B4D">
        <w:rPr>
          <w:color w:val="000000"/>
          <w:sz w:val="28"/>
          <w:szCs w:val="28"/>
        </w:rPr>
        <w:t xml:space="preserve">Điều 27 </w:t>
      </w:r>
      <w:r w:rsidRPr="0090390E">
        <w:rPr>
          <w:color w:val="000000"/>
          <w:sz w:val="28"/>
          <w:szCs w:val="28"/>
        </w:rPr>
        <w:t>Luật Bầu cử đại biểu Quốc hội và đại biểu Hội đồng nhân dân quy định:</w:t>
      </w:r>
    </w:p>
    <w:p w:rsidR="00661B4D" w:rsidRPr="00661B4D" w:rsidRDefault="00661B4D" w:rsidP="00661B4D">
      <w:pPr>
        <w:pStyle w:val="NormalWeb"/>
        <w:shd w:val="clear" w:color="auto" w:fill="FFFFFF"/>
        <w:spacing w:before="0" w:beforeAutospacing="0" w:after="0" w:afterAutospacing="0" w:line="300" w:lineRule="auto"/>
        <w:ind w:firstLine="567"/>
        <w:jc w:val="both"/>
        <w:rPr>
          <w:color w:val="000000"/>
          <w:sz w:val="28"/>
          <w:szCs w:val="28"/>
          <w:shd w:val="clear" w:color="auto" w:fill="FFFFFF"/>
        </w:rPr>
      </w:pPr>
      <w:r w:rsidRPr="0090390E">
        <w:rPr>
          <w:color w:val="000000"/>
          <w:sz w:val="28"/>
          <w:szCs w:val="28"/>
          <w:shd w:val="clear" w:color="auto" w:fill="FFFFFF"/>
        </w:rPr>
        <w:t>Người ứng cử đại biểu Quốc hội, đại biểu Hội đồng nhân dân không được làm thành viên Ban bầu cử hoặc Tổ bầu cử ở đơn vị bầu cử mà mình ứng cử. Nếu đã là thành viên của Ban bầu cử hoặc Tổ bầu cử ở đơn vị bầu cử mà mình ứng cử thì người ứng cử phải xin rút khỏi danh sách thành viên của tổ chức phụ trách bầu cử đó chậm nhất là vào ngày công bố danh sách chính thức những người ứng cử. Trường hợp người ứng cử không có đơn xin rút thì cơ quan đã quyết định thành lập Ban bầu cử, Tổ bầu cử đó ra quyết định xóa tên người ứng cử khỏi danh sách thành viên của tổ chức phụ trách bầu cử và bổ sung thành viên khác để thay thế.</w:t>
      </w:r>
    </w:p>
    <w:p w:rsidR="00661B4D" w:rsidRPr="00661B4D" w:rsidRDefault="00661B4D" w:rsidP="00661B4D">
      <w:pPr>
        <w:pStyle w:val="NormalWeb"/>
        <w:shd w:val="clear" w:color="auto" w:fill="FFFFFF"/>
        <w:spacing w:before="0" w:beforeAutospacing="0" w:after="0" w:afterAutospacing="0" w:line="300" w:lineRule="auto"/>
        <w:ind w:firstLine="567"/>
        <w:jc w:val="both"/>
        <w:rPr>
          <w:b/>
          <w:color w:val="000000"/>
          <w:sz w:val="28"/>
          <w:szCs w:val="28"/>
          <w:shd w:val="clear" w:color="auto" w:fill="FFFFFF"/>
        </w:rPr>
      </w:pPr>
      <w:r>
        <w:rPr>
          <w:b/>
          <w:color w:val="000000"/>
          <w:sz w:val="28"/>
          <w:szCs w:val="28"/>
          <w:shd w:val="clear" w:color="auto" w:fill="FFFFFF"/>
        </w:rPr>
        <w:t xml:space="preserve">Câu </w:t>
      </w:r>
      <w:r w:rsidRPr="00661B4D">
        <w:rPr>
          <w:b/>
          <w:color w:val="000000"/>
          <w:sz w:val="28"/>
          <w:szCs w:val="28"/>
          <w:shd w:val="clear" w:color="auto" w:fill="FFFFFF"/>
        </w:rPr>
        <w:t xml:space="preserve">5. Theo quy định nguyên tắc lập danh sách cử tri </w:t>
      </w:r>
      <w:r w:rsidR="006453C3" w:rsidRPr="006453C3">
        <w:rPr>
          <w:b/>
          <w:color w:val="000000"/>
          <w:sz w:val="28"/>
          <w:szCs w:val="28"/>
          <w:shd w:val="clear" w:color="auto" w:fill="FFFFFF"/>
        </w:rPr>
        <w:t xml:space="preserve">được quy định </w:t>
      </w:r>
      <w:r w:rsidRPr="00661B4D">
        <w:rPr>
          <w:b/>
          <w:color w:val="000000"/>
          <w:sz w:val="28"/>
          <w:szCs w:val="28"/>
          <w:shd w:val="clear" w:color="auto" w:fill="FFFFFF"/>
        </w:rPr>
        <w:t>như thế nào?</w:t>
      </w:r>
    </w:p>
    <w:p w:rsidR="00661B4D" w:rsidRPr="00661B4D" w:rsidRDefault="00661B4D" w:rsidP="00661B4D">
      <w:pPr>
        <w:pStyle w:val="NormalWeb"/>
        <w:shd w:val="clear" w:color="auto" w:fill="FFFFFF"/>
        <w:spacing w:before="0" w:beforeAutospacing="0" w:after="0" w:afterAutospacing="0" w:line="300" w:lineRule="auto"/>
        <w:ind w:firstLine="567"/>
        <w:jc w:val="both"/>
        <w:rPr>
          <w:color w:val="000000"/>
          <w:sz w:val="28"/>
          <w:szCs w:val="28"/>
        </w:rPr>
      </w:pPr>
      <w:r w:rsidRPr="00661B4D">
        <w:rPr>
          <w:color w:val="000000"/>
          <w:sz w:val="28"/>
          <w:szCs w:val="28"/>
        </w:rPr>
        <w:t xml:space="preserve">Điều 29 </w:t>
      </w:r>
      <w:r w:rsidRPr="0090390E">
        <w:rPr>
          <w:color w:val="000000"/>
          <w:sz w:val="28"/>
          <w:szCs w:val="28"/>
        </w:rPr>
        <w:t>Luật Bầu cử đại biểu Quốc hội và đại biểu Hội đồng nhân dân quy định:</w:t>
      </w:r>
    </w:p>
    <w:p w:rsidR="00661B4D" w:rsidRPr="00661B4D" w:rsidRDefault="00661B4D" w:rsidP="00661B4D">
      <w:pPr>
        <w:pStyle w:val="NormalWeb"/>
        <w:shd w:val="clear" w:color="auto" w:fill="FFFFFF"/>
        <w:spacing w:before="0" w:beforeAutospacing="0" w:after="0" w:afterAutospacing="0" w:line="300" w:lineRule="auto"/>
        <w:ind w:firstLine="567"/>
        <w:jc w:val="both"/>
        <w:rPr>
          <w:color w:val="000000"/>
          <w:sz w:val="28"/>
          <w:szCs w:val="28"/>
        </w:rPr>
      </w:pPr>
      <w:r w:rsidRPr="004404C8">
        <w:rPr>
          <w:color w:val="000000"/>
          <w:sz w:val="28"/>
          <w:szCs w:val="28"/>
        </w:rPr>
        <w:t>1. Mọi công dân có quyền bầu cử đều được ghi tên vào danh sách cử tri và được phát thẻ cử tri, trừ các trường hợp quy định tại khoản 1 Điều 30 của Luật này.</w:t>
      </w:r>
    </w:p>
    <w:p w:rsidR="00661B4D" w:rsidRPr="00661B4D" w:rsidRDefault="00661B4D" w:rsidP="00661B4D">
      <w:pPr>
        <w:pStyle w:val="NormalWeb"/>
        <w:shd w:val="clear" w:color="auto" w:fill="FFFFFF"/>
        <w:spacing w:before="0" w:beforeAutospacing="0" w:after="0" w:afterAutospacing="0" w:line="300" w:lineRule="auto"/>
        <w:ind w:firstLine="567"/>
        <w:jc w:val="both"/>
        <w:rPr>
          <w:color w:val="000000"/>
          <w:sz w:val="28"/>
          <w:szCs w:val="28"/>
        </w:rPr>
      </w:pPr>
      <w:r w:rsidRPr="004404C8">
        <w:rPr>
          <w:color w:val="000000"/>
          <w:sz w:val="28"/>
          <w:szCs w:val="28"/>
        </w:rPr>
        <w:t>2. Mỗi công dân chỉ được ghi tên vào một danh sách cử tri ở nơi mình thường trú hoặc tạm trú.</w:t>
      </w:r>
    </w:p>
    <w:p w:rsidR="00661B4D" w:rsidRPr="00661B4D" w:rsidRDefault="00661B4D" w:rsidP="00661B4D">
      <w:pPr>
        <w:pStyle w:val="NormalWeb"/>
        <w:shd w:val="clear" w:color="auto" w:fill="FFFFFF"/>
        <w:spacing w:before="0" w:beforeAutospacing="0" w:after="0" w:afterAutospacing="0" w:line="300" w:lineRule="auto"/>
        <w:ind w:firstLine="567"/>
        <w:jc w:val="both"/>
        <w:rPr>
          <w:color w:val="000000"/>
          <w:sz w:val="28"/>
          <w:szCs w:val="28"/>
        </w:rPr>
      </w:pPr>
      <w:r w:rsidRPr="004404C8">
        <w:rPr>
          <w:color w:val="000000"/>
          <w:sz w:val="28"/>
          <w:szCs w:val="28"/>
        </w:rPr>
        <w:t>3. Cử tri là người tạm trú và có thời gian đăng ký tạm trú tại địa phương chưa đủ 12 tháng, cử tri là quân nhân ở các đơn vị vũ trang nhân dân được ghi tên vào danh sách cử tri để bầu đại biểu Quốc hội, đại biểu Hội đồng nhân dân cấp tỉnh, cấp huyện ở nơi tạm trú hoặc đóng quân.</w:t>
      </w:r>
    </w:p>
    <w:p w:rsidR="00661B4D" w:rsidRPr="00661B4D" w:rsidRDefault="00661B4D" w:rsidP="00661B4D">
      <w:pPr>
        <w:pStyle w:val="NormalWeb"/>
        <w:shd w:val="clear" w:color="auto" w:fill="FFFFFF"/>
        <w:spacing w:before="0" w:beforeAutospacing="0" w:after="0" w:afterAutospacing="0" w:line="300" w:lineRule="auto"/>
        <w:ind w:firstLine="567"/>
        <w:jc w:val="both"/>
        <w:rPr>
          <w:color w:val="000000"/>
          <w:sz w:val="28"/>
          <w:szCs w:val="28"/>
        </w:rPr>
      </w:pPr>
      <w:r w:rsidRPr="004404C8">
        <w:rPr>
          <w:color w:val="000000"/>
          <w:sz w:val="28"/>
          <w:szCs w:val="28"/>
        </w:rPr>
        <w:t>4. Công dân Việt Nam ở nước ngoài trở về Việt Nam trong khoảng </w:t>
      </w:r>
      <w:r w:rsidRPr="004404C8">
        <w:rPr>
          <w:color w:val="000000"/>
          <w:sz w:val="28"/>
          <w:szCs w:val="28"/>
          <w:shd w:val="clear" w:color="auto" w:fill="FFFFFF"/>
        </w:rPr>
        <w:t>thời gian</w:t>
      </w:r>
      <w:r w:rsidRPr="004404C8">
        <w:rPr>
          <w:color w:val="000000"/>
          <w:sz w:val="28"/>
          <w:szCs w:val="28"/>
        </w:rPr>
        <w:t xml:space="preserve"> từ sau khi danh sách cử tri đã được niêm yết đến trước thời điểm bắt đầu bỏ </w:t>
      </w:r>
      <w:r w:rsidRPr="004404C8">
        <w:rPr>
          <w:color w:val="000000"/>
          <w:sz w:val="28"/>
          <w:szCs w:val="28"/>
        </w:rPr>
        <w:lastRenderedPageBreak/>
        <w:t>phiếu 24 giờ, thì đến </w:t>
      </w:r>
      <w:r w:rsidRPr="004404C8">
        <w:rPr>
          <w:color w:val="000000"/>
          <w:sz w:val="28"/>
          <w:szCs w:val="28"/>
          <w:shd w:val="clear" w:color="auto" w:fill="FFFFFF"/>
        </w:rPr>
        <w:t>Ủy ban</w:t>
      </w:r>
      <w:r w:rsidRPr="004404C8">
        <w:rPr>
          <w:color w:val="000000"/>
          <w:sz w:val="28"/>
          <w:szCs w:val="28"/>
        </w:rPr>
        <w:t> nhân dân cấp xã xuất trình Hộ chiếu có ghi quốc tịch Việt Nam để được ghi tên vào danh sách cử tri và nhận thẻ cử tri bầu đại biểu Quốc hội và đại biểu Hội đồng nhân dân cấp tỉnh, cấp huyện, cấp xã (nếu xuất trình tại nơi đăng ký thường trú) hoặc bầu đại biểu </w:t>
      </w:r>
      <w:r w:rsidRPr="004404C8">
        <w:rPr>
          <w:color w:val="000000"/>
          <w:sz w:val="28"/>
          <w:szCs w:val="28"/>
          <w:shd w:val="clear" w:color="auto" w:fill="FFFFFF"/>
        </w:rPr>
        <w:t>Quốc</w:t>
      </w:r>
      <w:r w:rsidRPr="004404C8">
        <w:rPr>
          <w:color w:val="000000"/>
          <w:sz w:val="28"/>
          <w:szCs w:val="28"/>
        </w:rPr>
        <w:t> hội và đại biểu Hội đồng nhân dân cấp tỉnh, </w:t>
      </w:r>
      <w:r w:rsidRPr="004404C8">
        <w:rPr>
          <w:color w:val="000000"/>
          <w:sz w:val="28"/>
          <w:szCs w:val="28"/>
          <w:shd w:val="clear" w:color="auto" w:fill="FFFFFF"/>
        </w:rPr>
        <w:t>cấp</w:t>
      </w:r>
      <w:r w:rsidRPr="004404C8">
        <w:rPr>
          <w:color w:val="000000"/>
          <w:sz w:val="28"/>
          <w:szCs w:val="28"/>
        </w:rPr>
        <w:t> huyện (nêu </w:t>
      </w:r>
      <w:r w:rsidRPr="004404C8">
        <w:rPr>
          <w:color w:val="000000"/>
          <w:sz w:val="28"/>
          <w:szCs w:val="28"/>
          <w:shd w:val="clear" w:color="auto" w:fill="FFFFFF"/>
        </w:rPr>
        <w:t>xuất</w:t>
      </w:r>
      <w:r w:rsidRPr="004404C8">
        <w:rPr>
          <w:color w:val="000000"/>
          <w:sz w:val="28"/>
          <w:szCs w:val="28"/>
        </w:rPr>
        <w:t> trình tại nơi đăng ký tạm trú).</w:t>
      </w:r>
    </w:p>
    <w:p w:rsidR="00661B4D" w:rsidRPr="004404C8" w:rsidRDefault="00661B4D" w:rsidP="00661B4D">
      <w:pPr>
        <w:pStyle w:val="NormalWeb"/>
        <w:shd w:val="clear" w:color="auto" w:fill="FFFFFF"/>
        <w:spacing w:before="0" w:beforeAutospacing="0" w:after="0" w:afterAutospacing="0" w:line="300" w:lineRule="auto"/>
        <w:ind w:firstLine="567"/>
        <w:jc w:val="both"/>
        <w:rPr>
          <w:color w:val="000000"/>
          <w:sz w:val="28"/>
          <w:szCs w:val="28"/>
        </w:rPr>
      </w:pPr>
      <w:r w:rsidRPr="004404C8">
        <w:rPr>
          <w:color w:val="000000"/>
          <w:sz w:val="28"/>
          <w:szCs w:val="28"/>
        </w:rPr>
        <w:t>5. Cử tri là người đang bị tạm giam, tạm giữ, người đang chấp hành biện pháp đưa vào cơ sở giáo dục bắt buộc, cơ sở cai nghiện bắt buộc được ghi tên vào danh sách cử tri để bầu đại biểu Quốc hội và đại biểu Hội đồng nhân dân cấp tỉnh nơi người đó đang bị tạm giam, tạm giữ, đang chấp hành biện pháp đưa vào cơ sở giáo dục bắt buộc, cơ sở cai nghiện bắt buộc.</w:t>
      </w:r>
    </w:p>
    <w:p w:rsidR="00661B4D" w:rsidRPr="004404C8" w:rsidRDefault="00661B4D" w:rsidP="00661B4D">
      <w:pPr>
        <w:pStyle w:val="NormalWeb"/>
        <w:shd w:val="clear" w:color="auto" w:fill="FFFFFF"/>
        <w:spacing w:before="0" w:beforeAutospacing="0" w:after="0" w:afterAutospacing="0" w:line="300" w:lineRule="auto"/>
        <w:ind w:firstLine="567"/>
        <w:jc w:val="both"/>
        <w:rPr>
          <w:b/>
          <w:color w:val="000000"/>
          <w:sz w:val="28"/>
          <w:szCs w:val="28"/>
        </w:rPr>
      </w:pPr>
      <w:r>
        <w:rPr>
          <w:b/>
          <w:color w:val="000000"/>
          <w:sz w:val="28"/>
          <w:szCs w:val="28"/>
        </w:rPr>
        <w:t xml:space="preserve">Câu </w:t>
      </w:r>
      <w:r w:rsidRPr="004404C8">
        <w:rPr>
          <w:b/>
          <w:color w:val="000000"/>
          <w:sz w:val="28"/>
          <w:szCs w:val="28"/>
        </w:rPr>
        <w:t>6. Thẩm quyền lập danh sách cử tri và niêm yết danh sách cử tri được quy định như thế nào?</w:t>
      </w:r>
    </w:p>
    <w:p w:rsidR="00661B4D" w:rsidRPr="00C86E34" w:rsidRDefault="00661B4D" w:rsidP="00661B4D">
      <w:pPr>
        <w:pStyle w:val="NormalWeb"/>
        <w:shd w:val="clear" w:color="auto" w:fill="FFFFFF"/>
        <w:spacing w:before="0" w:beforeAutospacing="0" w:after="0" w:afterAutospacing="0" w:line="300" w:lineRule="auto"/>
        <w:ind w:firstLine="567"/>
        <w:jc w:val="both"/>
        <w:rPr>
          <w:color w:val="000000"/>
          <w:sz w:val="28"/>
          <w:szCs w:val="28"/>
        </w:rPr>
      </w:pPr>
      <w:r w:rsidRPr="00C86E34">
        <w:rPr>
          <w:color w:val="000000"/>
          <w:sz w:val="28"/>
          <w:szCs w:val="28"/>
        </w:rPr>
        <w:t xml:space="preserve">Điều 31 và Điều 32 </w:t>
      </w:r>
      <w:r w:rsidRPr="0090390E">
        <w:rPr>
          <w:color w:val="000000"/>
          <w:sz w:val="28"/>
          <w:szCs w:val="28"/>
        </w:rPr>
        <w:t>Luật Bầu cử đại biểu Quốc hội và đại biểu Hội đồng nhân dân quy định:</w:t>
      </w:r>
      <w:bookmarkStart w:id="0" w:name="dieu_31"/>
    </w:p>
    <w:p w:rsidR="00661B4D" w:rsidRPr="000B4A3F" w:rsidRDefault="00661B4D" w:rsidP="00661B4D">
      <w:pPr>
        <w:pStyle w:val="NormalWeb"/>
        <w:shd w:val="clear" w:color="auto" w:fill="FFFFFF"/>
        <w:spacing w:before="0" w:beforeAutospacing="0" w:after="0" w:afterAutospacing="0" w:line="300" w:lineRule="auto"/>
        <w:ind w:firstLine="567"/>
        <w:jc w:val="both"/>
        <w:rPr>
          <w:bCs/>
          <w:color w:val="000000"/>
          <w:sz w:val="28"/>
          <w:szCs w:val="28"/>
        </w:rPr>
      </w:pPr>
      <w:r w:rsidRPr="00C86E34">
        <w:rPr>
          <w:bCs/>
          <w:color w:val="000000"/>
          <w:sz w:val="28"/>
          <w:szCs w:val="28"/>
        </w:rPr>
        <w:t>Điều 31. Thẩm quyền lập danh sách cử tri</w:t>
      </w:r>
      <w:bookmarkEnd w:id="0"/>
    </w:p>
    <w:p w:rsidR="00661B4D" w:rsidRPr="000B4A3F" w:rsidRDefault="00661B4D" w:rsidP="00661B4D">
      <w:pPr>
        <w:pStyle w:val="NormalWeb"/>
        <w:shd w:val="clear" w:color="auto" w:fill="FFFFFF"/>
        <w:spacing w:before="0" w:beforeAutospacing="0" w:after="0" w:afterAutospacing="0" w:line="300" w:lineRule="auto"/>
        <w:ind w:firstLine="567"/>
        <w:jc w:val="both"/>
        <w:rPr>
          <w:color w:val="000000"/>
          <w:sz w:val="28"/>
          <w:szCs w:val="28"/>
        </w:rPr>
      </w:pPr>
      <w:r w:rsidRPr="00C86E34">
        <w:rPr>
          <w:color w:val="000000"/>
          <w:sz w:val="28"/>
          <w:szCs w:val="28"/>
        </w:rPr>
        <w:t>1. Danh sách cử tri do </w:t>
      </w:r>
      <w:r w:rsidRPr="00C86E34">
        <w:rPr>
          <w:color w:val="000000"/>
          <w:sz w:val="28"/>
          <w:szCs w:val="28"/>
          <w:shd w:val="clear" w:color="auto" w:fill="FFFFFF"/>
        </w:rPr>
        <w:t>Ủy ban</w:t>
      </w:r>
      <w:r w:rsidRPr="00C86E34">
        <w:rPr>
          <w:color w:val="000000"/>
          <w:sz w:val="28"/>
          <w:szCs w:val="28"/>
        </w:rPr>
        <w:t> nhân dân cấp xã lập theo từng khu vực bỏ phiếu.</w:t>
      </w:r>
    </w:p>
    <w:p w:rsidR="00661B4D" w:rsidRPr="00661B4D" w:rsidRDefault="00661B4D" w:rsidP="00661B4D">
      <w:pPr>
        <w:pStyle w:val="NormalWeb"/>
        <w:shd w:val="clear" w:color="auto" w:fill="FFFFFF"/>
        <w:spacing w:before="0" w:beforeAutospacing="0" w:after="0" w:afterAutospacing="0" w:line="300" w:lineRule="auto"/>
        <w:ind w:firstLine="567"/>
        <w:jc w:val="both"/>
        <w:rPr>
          <w:color w:val="000000"/>
          <w:sz w:val="28"/>
          <w:szCs w:val="28"/>
        </w:rPr>
      </w:pPr>
      <w:r w:rsidRPr="00C86E34">
        <w:rPr>
          <w:color w:val="000000"/>
          <w:sz w:val="28"/>
          <w:szCs w:val="28"/>
        </w:rPr>
        <w:t>Đối với huyện không có đơn vị hành chính xã, thị trấn thì </w:t>
      </w:r>
      <w:r w:rsidRPr="00C86E34">
        <w:rPr>
          <w:color w:val="000000"/>
          <w:sz w:val="28"/>
          <w:szCs w:val="28"/>
          <w:shd w:val="clear" w:color="auto" w:fill="FFFFFF"/>
        </w:rPr>
        <w:t>Ủy ban</w:t>
      </w:r>
      <w:r w:rsidRPr="00C86E34">
        <w:rPr>
          <w:color w:val="000000"/>
          <w:sz w:val="28"/>
          <w:szCs w:val="28"/>
        </w:rPr>
        <w:t> nhân dân huyện có trách nhiệm lập danh sách cử tri theo từng khu vực bỏ phiếu.</w:t>
      </w:r>
    </w:p>
    <w:p w:rsidR="00661B4D" w:rsidRPr="000B4A3F" w:rsidRDefault="00661B4D" w:rsidP="00661B4D">
      <w:pPr>
        <w:pStyle w:val="NormalWeb"/>
        <w:shd w:val="clear" w:color="auto" w:fill="FFFFFF"/>
        <w:spacing w:before="0" w:beforeAutospacing="0" w:after="0" w:afterAutospacing="0" w:line="300" w:lineRule="auto"/>
        <w:ind w:firstLine="567"/>
        <w:jc w:val="both"/>
        <w:rPr>
          <w:color w:val="000000"/>
          <w:sz w:val="28"/>
          <w:szCs w:val="28"/>
        </w:rPr>
      </w:pPr>
      <w:r w:rsidRPr="00C86E34">
        <w:rPr>
          <w:color w:val="000000"/>
          <w:sz w:val="28"/>
          <w:szCs w:val="28"/>
        </w:rPr>
        <w:t>2. Danh sách cử tri </w:t>
      </w:r>
      <w:r w:rsidRPr="00C86E34">
        <w:rPr>
          <w:color w:val="000000"/>
          <w:sz w:val="28"/>
          <w:szCs w:val="28"/>
          <w:shd w:val="clear" w:color="auto" w:fill="FFFFFF"/>
        </w:rPr>
        <w:t>trong</w:t>
      </w:r>
      <w:r w:rsidRPr="00C86E34">
        <w:rPr>
          <w:color w:val="000000"/>
          <w:sz w:val="28"/>
          <w:szCs w:val="28"/>
        </w:rPr>
        <w:t> đơn vị vũ trang nhân dân do chỉ huy </w:t>
      </w:r>
      <w:r w:rsidRPr="00C86E34">
        <w:rPr>
          <w:color w:val="000000"/>
          <w:sz w:val="28"/>
          <w:szCs w:val="28"/>
          <w:shd w:val="clear" w:color="auto" w:fill="FFFFFF"/>
        </w:rPr>
        <w:t>đơn vị</w:t>
      </w:r>
      <w:r w:rsidRPr="00C86E34">
        <w:rPr>
          <w:color w:val="000000"/>
          <w:sz w:val="28"/>
          <w:szCs w:val="28"/>
        </w:rPr>
        <w:t> lập theo đơn vị vũ trang nhân dân để đưa vào danh sách cử tri của khu vực bỏ phiếu nơi đơn vị đóng quân. Quân nhân có hộ khẩu thường trú ở địa phương gần khu vực đóng quân có thể được chỉ huy đơn vị cấp giấy chứng nhận để được ghi tên vào danh sách cử tri và tham gia bỏ phiếu ở nơi thường trú. Khi cấp giấy chứng nhận, chỉ huy </w:t>
      </w:r>
      <w:r w:rsidRPr="00C86E34">
        <w:rPr>
          <w:color w:val="000000"/>
          <w:sz w:val="28"/>
          <w:szCs w:val="28"/>
          <w:shd w:val="clear" w:color="auto" w:fill="FFFFFF"/>
        </w:rPr>
        <w:t>đơn vị</w:t>
      </w:r>
      <w:r w:rsidRPr="00C86E34">
        <w:rPr>
          <w:color w:val="000000"/>
          <w:sz w:val="28"/>
          <w:szCs w:val="28"/>
        </w:rPr>
        <w:t> phải ghi ngay vào danh sách cử tri tại đơn vị vũ trang nhân dân bên cạnh tên người đó cụm từ “Bỏ phiếu ở nơi cư trú”.</w:t>
      </w:r>
      <w:bookmarkStart w:id="1" w:name="dieu_32"/>
    </w:p>
    <w:p w:rsidR="00661B4D" w:rsidRPr="00C57202" w:rsidRDefault="00661B4D" w:rsidP="00661B4D">
      <w:pPr>
        <w:pStyle w:val="NormalWeb"/>
        <w:shd w:val="clear" w:color="auto" w:fill="FFFFFF"/>
        <w:spacing w:before="0" w:beforeAutospacing="0" w:after="0" w:afterAutospacing="0" w:line="300" w:lineRule="auto"/>
        <w:ind w:firstLine="567"/>
        <w:jc w:val="both"/>
        <w:rPr>
          <w:bCs/>
          <w:color w:val="000000"/>
          <w:sz w:val="28"/>
          <w:szCs w:val="28"/>
        </w:rPr>
      </w:pPr>
      <w:r w:rsidRPr="000B4A3F">
        <w:rPr>
          <w:bCs/>
          <w:color w:val="000000"/>
          <w:sz w:val="28"/>
          <w:szCs w:val="28"/>
        </w:rPr>
        <w:t>Điều 32. Niêm yết danh sách cử tri</w:t>
      </w:r>
      <w:bookmarkEnd w:id="1"/>
    </w:p>
    <w:p w:rsidR="00661B4D" w:rsidRDefault="00661B4D" w:rsidP="00661B4D">
      <w:pPr>
        <w:pStyle w:val="NormalWeb"/>
        <w:shd w:val="clear" w:color="auto" w:fill="FFFFFF"/>
        <w:spacing w:before="0" w:beforeAutospacing="0" w:after="0" w:afterAutospacing="0" w:line="300" w:lineRule="auto"/>
        <w:ind w:firstLine="567"/>
        <w:jc w:val="both"/>
        <w:rPr>
          <w:color w:val="000000"/>
          <w:sz w:val="28"/>
          <w:szCs w:val="28"/>
          <w:lang w:val="en-US"/>
        </w:rPr>
      </w:pPr>
      <w:r w:rsidRPr="000B4A3F">
        <w:rPr>
          <w:color w:val="000000"/>
          <w:sz w:val="28"/>
          <w:szCs w:val="28"/>
        </w:rPr>
        <w:t>Chậm nhất là 40 ngày trước ngày bầu cử, cơ quan lập danh sách cử tri niêm yết danh sách cử tri tại trụ sở Ủy ban nhân dân </w:t>
      </w:r>
      <w:r w:rsidRPr="000B4A3F">
        <w:rPr>
          <w:color w:val="000000"/>
          <w:sz w:val="28"/>
          <w:szCs w:val="28"/>
          <w:shd w:val="clear" w:color="auto" w:fill="FFFFFF"/>
        </w:rPr>
        <w:t>cấp</w:t>
      </w:r>
      <w:r w:rsidRPr="000B4A3F">
        <w:rPr>
          <w:color w:val="000000"/>
          <w:sz w:val="28"/>
          <w:szCs w:val="28"/>
        </w:rPr>
        <w:t> xã và tại những địa điểm công cộng của khu vực bỏ phiếu, đồng thời thông báo rộng rãi danh sách cử tri và việc niêm yết để Nhân dân kiểm tra.</w:t>
      </w:r>
    </w:p>
    <w:p w:rsidR="006453C3" w:rsidRPr="00E33B51" w:rsidRDefault="006453C3" w:rsidP="006453C3">
      <w:pPr>
        <w:shd w:val="clear" w:color="auto" w:fill="F9F9F9"/>
        <w:spacing w:after="0" w:line="300" w:lineRule="auto"/>
        <w:ind w:firstLine="567"/>
        <w:jc w:val="both"/>
        <w:outlineLvl w:val="0"/>
        <w:rPr>
          <w:rFonts w:ascii="Times New Roman" w:hAnsi="Times New Roman" w:cs="Times New Roman"/>
          <w:b/>
          <w:color w:val="222222"/>
          <w:sz w:val="28"/>
          <w:szCs w:val="28"/>
        </w:rPr>
      </w:pPr>
      <w:r>
        <w:rPr>
          <w:rFonts w:ascii="Times New Roman" w:eastAsia="Times New Roman" w:hAnsi="Times New Roman" w:cs="Times New Roman"/>
          <w:b/>
          <w:sz w:val="28"/>
          <w:szCs w:val="28"/>
        </w:rPr>
        <w:t xml:space="preserve">Câu </w:t>
      </w:r>
      <w:r>
        <w:rPr>
          <w:rFonts w:ascii="Times New Roman" w:eastAsia="Times New Roman" w:hAnsi="Times New Roman" w:cs="Times New Roman"/>
          <w:b/>
          <w:sz w:val="28"/>
          <w:szCs w:val="28"/>
          <w:lang w:val="en-US"/>
        </w:rPr>
        <w:t>7</w:t>
      </w:r>
      <w:r w:rsidRPr="00E33B51">
        <w:rPr>
          <w:rFonts w:ascii="Times New Roman" w:eastAsia="Times New Roman" w:hAnsi="Times New Roman" w:cs="Times New Roman"/>
          <w:b/>
          <w:sz w:val="28"/>
          <w:szCs w:val="28"/>
        </w:rPr>
        <w:t xml:space="preserve">. </w:t>
      </w:r>
      <w:r w:rsidRPr="006453C3">
        <w:rPr>
          <w:rFonts w:ascii="Times New Roman" w:eastAsia="Times New Roman" w:hAnsi="Times New Roman" w:cs="Times New Roman"/>
          <w:b/>
          <w:sz w:val="28"/>
          <w:szCs w:val="28"/>
        </w:rPr>
        <w:t xml:space="preserve">Người ứng cử </w:t>
      </w:r>
      <w:r w:rsidRPr="009326E3">
        <w:rPr>
          <w:rFonts w:ascii="Times New Roman" w:hAnsi="Times New Roman" w:cs="Times New Roman"/>
          <w:b/>
          <w:color w:val="222222"/>
          <w:sz w:val="28"/>
          <w:szCs w:val="28"/>
        </w:rPr>
        <w:t>đại biểu Quốc hội</w:t>
      </w:r>
      <w:r w:rsidRPr="006453C3">
        <w:rPr>
          <w:rFonts w:ascii="Times New Roman" w:hAnsi="Times New Roman" w:cs="Times New Roman"/>
          <w:b/>
          <w:color w:val="222222"/>
          <w:sz w:val="28"/>
          <w:szCs w:val="28"/>
        </w:rPr>
        <w:t xml:space="preserve"> phải đáp ứng những tiêu chuẩn nào</w:t>
      </w:r>
      <w:r w:rsidRPr="009326E3">
        <w:rPr>
          <w:rFonts w:ascii="Times New Roman" w:hAnsi="Times New Roman" w:cs="Times New Roman"/>
          <w:b/>
          <w:color w:val="222222"/>
          <w:sz w:val="28"/>
          <w:szCs w:val="28"/>
        </w:rPr>
        <w:t>?</w:t>
      </w:r>
    </w:p>
    <w:p w:rsidR="006453C3" w:rsidRPr="009326E3" w:rsidRDefault="006453C3" w:rsidP="006453C3">
      <w:pPr>
        <w:pStyle w:val="NormalWeb"/>
        <w:shd w:val="clear" w:color="auto" w:fill="F4F4F4"/>
        <w:spacing w:before="0" w:beforeAutospacing="0" w:after="0" w:afterAutospacing="0" w:line="300" w:lineRule="auto"/>
        <w:ind w:firstLine="567"/>
        <w:jc w:val="both"/>
        <w:rPr>
          <w:color w:val="222222"/>
          <w:sz w:val="28"/>
          <w:szCs w:val="28"/>
        </w:rPr>
      </w:pPr>
      <w:r w:rsidRPr="009326E3">
        <w:rPr>
          <w:color w:val="222222"/>
          <w:sz w:val="28"/>
          <w:szCs w:val="28"/>
        </w:rPr>
        <w:t>Căn cứ theo khoản 1 Điều 3 Luật Bầu cử đại biểu Quốc hội và Hội đồng nhân dân năm 2015 quy định “</w:t>
      </w:r>
      <w:r w:rsidRPr="009326E3">
        <w:rPr>
          <w:rStyle w:val="Emphasis"/>
          <w:color w:val="222222"/>
          <w:sz w:val="28"/>
          <w:szCs w:val="28"/>
        </w:rPr>
        <w:t>Người ứng cử đại biểu Quốc hội phải đáp ứng các tiêu chuẩn của đại biểu Quốc hội quy định tại Luật tổ chức Quốc hội</w:t>
      </w:r>
      <w:r w:rsidRPr="009326E3">
        <w:rPr>
          <w:color w:val="222222"/>
          <w:sz w:val="28"/>
          <w:szCs w:val="28"/>
        </w:rPr>
        <w:t>.”.</w:t>
      </w:r>
    </w:p>
    <w:p w:rsidR="006453C3" w:rsidRPr="00661B4D" w:rsidRDefault="006453C3" w:rsidP="006453C3">
      <w:pPr>
        <w:pStyle w:val="NormalWeb"/>
        <w:shd w:val="clear" w:color="auto" w:fill="F4F4F4"/>
        <w:spacing w:before="0" w:beforeAutospacing="0" w:after="0" w:afterAutospacing="0" w:line="300" w:lineRule="auto"/>
        <w:ind w:firstLine="567"/>
        <w:jc w:val="both"/>
        <w:rPr>
          <w:color w:val="222222"/>
          <w:sz w:val="28"/>
          <w:szCs w:val="28"/>
        </w:rPr>
      </w:pPr>
      <w:r w:rsidRPr="009326E3">
        <w:rPr>
          <w:color w:val="222222"/>
          <w:sz w:val="28"/>
          <w:szCs w:val="28"/>
        </w:rPr>
        <w:t>The</w:t>
      </w:r>
      <w:r>
        <w:rPr>
          <w:color w:val="222222"/>
          <w:sz w:val="28"/>
          <w:szCs w:val="28"/>
        </w:rPr>
        <w:t>o Điều 22 Luật Tổ chức Quốc hội</w:t>
      </w:r>
      <w:r w:rsidRPr="009326E3">
        <w:rPr>
          <w:color w:val="222222"/>
          <w:sz w:val="28"/>
          <w:szCs w:val="28"/>
        </w:rPr>
        <w:t>, tiêu chuẩn của Đại biểu Quốc hội như sau:</w:t>
      </w:r>
    </w:p>
    <w:p w:rsidR="006453C3" w:rsidRDefault="006453C3" w:rsidP="006453C3">
      <w:pPr>
        <w:shd w:val="clear" w:color="auto" w:fill="FFFFFF"/>
        <w:spacing w:after="0" w:line="300" w:lineRule="auto"/>
        <w:ind w:firstLine="567"/>
        <w:jc w:val="both"/>
        <w:textAlignment w:val="baseline"/>
        <w:rPr>
          <w:rFonts w:ascii="Times New Roman" w:eastAsia="Times New Roman" w:hAnsi="Times New Roman" w:cs="Times New Roman"/>
          <w:color w:val="000000"/>
          <w:sz w:val="28"/>
          <w:szCs w:val="28"/>
          <w:lang w:val="it-IT" w:eastAsia="vi-VN"/>
        </w:rPr>
      </w:pPr>
      <w:r w:rsidRPr="009326E3">
        <w:rPr>
          <w:rFonts w:ascii="Times New Roman" w:eastAsia="Times New Roman" w:hAnsi="Times New Roman" w:cs="Times New Roman"/>
          <w:color w:val="000000"/>
          <w:sz w:val="28"/>
          <w:szCs w:val="28"/>
          <w:lang w:val="it-IT" w:eastAsia="vi-VN"/>
        </w:rPr>
        <w:lastRenderedPageBreak/>
        <w:t>1. Trung thành với Tổ quốc, Nhân dân và Hiến pháp, phấn đấu thực hiện công cuộc đổi mới, vì mục tiêu dân giàu, nước mạnh, dân chủ, công bằng, văn minh.</w:t>
      </w:r>
    </w:p>
    <w:p w:rsidR="006453C3" w:rsidRPr="009326E3" w:rsidRDefault="006453C3" w:rsidP="006453C3">
      <w:pPr>
        <w:pStyle w:val="NormalWeb"/>
        <w:shd w:val="clear" w:color="auto" w:fill="F4F4F4"/>
        <w:spacing w:before="0" w:beforeAutospacing="0" w:after="0" w:afterAutospacing="0" w:line="300" w:lineRule="auto"/>
        <w:ind w:firstLine="567"/>
        <w:jc w:val="both"/>
        <w:rPr>
          <w:i/>
          <w:color w:val="222222"/>
          <w:sz w:val="28"/>
          <w:szCs w:val="28"/>
        </w:rPr>
      </w:pPr>
      <w:r w:rsidRPr="009326E3">
        <w:rPr>
          <w:i/>
          <w:color w:val="000000"/>
          <w:sz w:val="28"/>
          <w:szCs w:val="28"/>
          <w:shd w:val="clear" w:color="auto" w:fill="FFFFFF"/>
        </w:rPr>
        <w:t>Có một quốc tịch là quốc tịch Việt Nam.</w:t>
      </w:r>
    </w:p>
    <w:p w:rsidR="006453C3" w:rsidRPr="009326E3" w:rsidRDefault="006453C3" w:rsidP="006453C3">
      <w:pPr>
        <w:shd w:val="clear" w:color="auto" w:fill="FFFFFF"/>
        <w:spacing w:after="0" w:line="300" w:lineRule="auto"/>
        <w:ind w:firstLine="567"/>
        <w:jc w:val="both"/>
        <w:textAlignment w:val="baseline"/>
        <w:rPr>
          <w:rFonts w:ascii="Times New Roman" w:eastAsia="Times New Roman" w:hAnsi="Times New Roman" w:cs="Times New Roman"/>
          <w:color w:val="000000"/>
          <w:sz w:val="28"/>
          <w:szCs w:val="28"/>
          <w:lang w:eastAsia="vi-VN"/>
        </w:rPr>
      </w:pPr>
      <w:r w:rsidRPr="009326E3">
        <w:rPr>
          <w:rFonts w:ascii="Times New Roman" w:eastAsia="Times New Roman" w:hAnsi="Times New Roman" w:cs="Times New Roman"/>
          <w:color w:val="000000"/>
          <w:sz w:val="28"/>
          <w:szCs w:val="28"/>
          <w:lang w:val="it-IT" w:eastAsia="vi-VN"/>
        </w:rPr>
        <w:t>2. Có phẩm chất đạo đức tốt, cần, kiệm, liêm, chính, chí công vô tư, gương mẫu chấp hành pháp luật; có bản lĩnh, kiên quyết đấu tranh chống tham nhũng, lãng phí, mọi biểu hiện quan liêu, hách dịch, cửa quyền và các hành vi vi phạm pháp luật khác.</w:t>
      </w:r>
    </w:p>
    <w:p w:rsidR="006453C3" w:rsidRPr="009326E3" w:rsidRDefault="006453C3" w:rsidP="006453C3">
      <w:pPr>
        <w:shd w:val="clear" w:color="auto" w:fill="FFFFFF"/>
        <w:spacing w:after="0" w:line="300" w:lineRule="auto"/>
        <w:ind w:firstLine="567"/>
        <w:jc w:val="both"/>
        <w:textAlignment w:val="baseline"/>
        <w:rPr>
          <w:rFonts w:ascii="Times New Roman" w:eastAsia="Times New Roman" w:hAnsi="Times New Roman" w:cs="Times New Roman"/>
          <w:color w:val="000000"/>
          <w:sz w:val="28"/>
          <w:szCs w:val="28"/>
          <w:lang w:eastAsia="vi-VN"/>
        </w:rPr>
      </w:pPr>
      <w:r w:rsidRPr="009326E3">
        <w:rPr>
          <w:rFonts w:ascii="Times New Roman" w:eastAsia="Times New Roman" w:hAnsi="Times New Roman" w:cs="Times New Roman"/>
          <w:color w:val="000000"/>
          <w:sz w:val="28"/>
          <w:szCs w:val="28"/>
          <w:lang w:val="it-IT" w:eastAsia="vi-VN"/>
        </w:rPr>
        <w:t>3. Có trình độ văn hóa, chuyên môn, có đủ năng lực, sức khỏe, kinh nghiệm công tác và uy tín để thực hiện nhiệm vụ đại biểu Quốc hội.</w:t>
      </w:r>
    </w:p>
    <w:p w:rsidR="006453C3" w:rsidRPr="009326E3" w:rsidRDefault="006453C3" w:rsidP="006453C3">
      <w:pPr>
        <w:shd w:val="clear" w:color="auto" w:fill="FFFFFF"/>
        <w:spacing w:after="0" w:line="300" w:lineRule="auto"/>
        <w:ind w:firstLine="567"/>
        <w:jc w:val="both"/>
        <w:textAlignment w:val="baseline"/>
        <w:rPr>
          <w:rFonts w:ascii="Times New Roman" w:eastAsia="Times New Roman" w:hAnsi="Times New Roman" w:cs="Times New Roman"/>
          <w:color w:val="000000"/>
          <w:sz w:val="28"/>
          <w:szCs w:val="28"/>
          <w:lang w:eastAsia="vi-VN"/>
        </w:rPr>
      </w:pPr>
      <w:r w:rsidRPr="009326E3">
        <w:rPr>
          <w:rFonts w:ascii="Times New Roman" w:eastAsia="Times New Roman" w:hAnsi="Times New Roman" w:cs="Times New Roman"/>
          <w:color w:val="000000"/>
          <w:sz w:val="28"/>
          <w:szCs w:val="28"/>
          <w:lang w:val="it-IT" w:eastAsia="vi-VN"/>
        </w:rPr>
        <w:t>4. Liên hệ chặt chẽ với Nhân dân, lắng nghe ý kiến của Nhân dân, được Nhân dân tín nhiệm.</w:t>
      </w:r>
    </w:p>
    <w:p w:rsidR="006453C3" w:rsidRDefault="006453C3" w:rsidP="006453C3">
      <w:pPr>
        <w:shd w:val="clear" w:color="auto" w:fill="FFFFFF"/>
        <w:spacing w:after="0" w:line="300" w:lineRule="auto"/>
        <w:ind w:firstLine="567"/>
        <w:jc w:val="both"/>
        <w:textAlignment w:val="baseline"/>
        <w:rPr>
          <w:rFonts w:ascii="Times New Roman" w:eastAsia="Times New Roman" w:hAnsi="Times New Roman" w:cs="Times New Roman"/>
          <w:color w:val="000000"/>
          <w:sz w:val="28"/>
          <w:szCs w:val="28"/>
          <w:lang w:val="it-IT" w:eastAsia="vi-VN"/>
        </w:rPr>
      </w:pPr>
      <w:r w:rsidRPr="009326E3">
        <w:rPr>
          <w:rFonts w:ascii="Times New Roman" w:eastAsia="Times New Roman" w:hAnsi="Times New Roman" w:cs="Times New Roman"/>
          <w:color w:val="000000"/>
          <w:sz w:val="28"/>
          <w:szCs w:val="28"/>
          <w:lang w:val="it-IT" w:eastAsia="vi-VN"/>
        </w:rPr>
        <w:t>5. Có điều kiện tham gia các hoạt động của Quốc hội.</w:t>
      </w:r>
    </w:p>
    <w:p w:rsidR="006453C3" w:rsidRPr="00A93C37" w:rsidRDefault="006453C3" w:rsidP="006453C3">
      <w:pPr>
        <w:shd w:val="clear" w:color="auto" w:fill="F9F9F9"/>
        <w:spacing w:after="0" w:line="300" w:lineRule="auto"/>
        <w:ind w:firstLine="567"/>
        <w:jc w:val="both"/>
        <w:outlineLvl w:val="0"/>
        <w:rPr>
          <w:rFonts w:ascii="Times New Roman" w:eastAsia="Times New Roman" w:hAnsi="Times New Roman" w:cs="Times New Roman"/>
          <w:b/>
          <w:kern w:val="36"/>
          <w:sz w:val="28"/>
          <w:szCs w:val="28"/>
        </w:rPr>
      </w:pPr>
      <w:r w:rsidRPr="00A93C37">
        <w:rPr>
          <w:rFonts w:ascii="Times New Roman" w:eastAsia="Times New Roman" w:hAnsi="Times New Roman" w:cs="Times New Roman"/>
          <w:b/>
          <w:kern w:val="36"/>
          <w:sz w:val="28"/>
          <w:szCs w:val="28"/>
        </w:rPr>
        <w:t>Câu</w:t>
      </w:r>
      <w:r>
        <w:rPr>
          <w:rFonts w:ascii="Times New Roman" w:eastAsia="Times New Roman" w:hAnsi="Times New Roman" w:cs="Times New Roman"/>
          <w:b/>
          <w:kern w:val="36"/>
          <w:sz w:val="28"/>
          <w:szCs w:val="28"/>
        </w:rPr>
        <w:t xml:space="preserve"> </w:t>
      </w:r>
      <w:r>
        <w:rPr>
          <w:rFonts w:ascii="Times New Roman" w:eastAsia="Times New Roman" w:hAnsi="Times New Roman" w:cs="Times New Roman"/>
          <w:b/>
          <w:kern w:val="36"/>
          <w:sz w:val="28"/>
          <w:szCs w:val="28"/>
          <w:lang w:val="en-US"/>
        </w:rPr>
        <w:t>8</w:t>
      </w:r>
      <w:r w:rsidRPr="00A93C37">
        <w:rPr>
          <w:rFonts w:ascii="Times New Roman" w:eastAsia="Times New Roman" w:hAnsi="Times New Roman" w:cs="Times New Roman"/>
          <w:b/>
          <w:kern w:val="36"/>
          <w:sz w:val="28"/>
          <w:szCs w:val="28"/>
        </w:rPr>
        <w:t>. Những người nào không được ứng cử đại biểu Quốc hội và đại biểu Hội đồng nhân dân?</w:t>
      </w:r>
    </w:p>
    <w:p w:rsidR="006453C3" w:rsidRPr="00A93C37" w:rsidRDefault="006453C3" w:rsidP="006453C3">
      <w:pPr>
        <w:shd w:val="clear" w:color="auto" w:fill="F9F9F9"/>
        <w:spacing w:after="0" w:line="300" w:lineRule="auto"/>
        <w:ind w:firstLine="567"/>
        <w:jc w:val="both"/>
        <w:outlineLvl w:val="0"/>
        <w:rPr>
          <w:rFonts w:ascii="Times New Roman" w:hAnsi="Times New Roman" w:cs="Times New Roman"/>
          <w:sz w:val="28"/>
          <w:szCs w:val="28"/>
        </w:rPr>
      </w:pPr>
      <w:r w:rsidRPr="00A93C37">
        <w:rPr>
          <w:rFonts w:ascii="Times New Roman" w:hAnsi="Times New Roman" w:cs="Times New Roman"/>
          <w:sz w:val="28"/>
          <w:szCs w:val="28"/>
        </w:rPr>
        <w:t xml:space="preserve">Theo Điều 2 và Điều 37 </w:t>
      </w:r>
      <w:r w:rsidRPr="00B22585">
        <w:rPr>
          <w:rFonts w:ascii="Times New Roman" w:hAnsi="Times New Roman" w:cs="Times New Roman"/>
          <w:sz w:val="28"/>
          <w:szCs w:val="28"/>
        </w:rPr>
        <w:t xml:space="preserve">Luật Bầu cử đại biểu Quốc hội và đại biểu </w:t>
      </w:r>
      <w:r w:rsidRPr="00A93C37">
        <w:rPr>
          <w:rFonts w:ascii="Times New Roman" w:hAnsi="Times New Roman" w:cs="Times New Roman"/>
          <w:sz w:val="28"/>
          <w:szCs w:val="28"/>
        </w:rPr>
        <w:t>H</w:t>
      </w:r>
      <w:r w:rsidRPr="00B22585">
        <w:rPr>
          <w:rFonts w:ascii="Times New Roman" w:hAnsi="Times New Roman" w:cs="Times New Roman"/>
          <w:sz w:val="28"/>
          <w:szCs w:val="28"/>
        </w:rPr>
        <w:t>ội đồng nhân dân</w:t>
      </w:r>
      <w:r w:rsidRPr="00A93C37">
        <w:rPr>
          <w:rFonts w:ascii="Times New Roman" w:hAnsi="Times New Roman" w:cs="Times New Roman"/>
          <w:sz w:val="28"/>
          <w:szCs w:val="28"/>
        </w:rPr>
        <w:t xml:space="preserve"> quy định,</w:t>
      </w:r>
      <w:r w:rsidRPr="00B22585">
        <w:rPr>
          <w:rFonts w:ascii="Times New Roman" w:hAnsi="Times New Roman" w:cs="Times New Roman"/>
          <w:sz w:val="28"/>
          <w:szCs w:val="28"/>
        </w:rPr>
        <w:t xml:space="preserve"> </w:t>
      </w:r>
      <w:r w:rsidRPr="00A93C37">
        <w:rPr>
          <w:rFonts w:ascii="Times New Roman" w:hAnsi="Times New Roman" w:cs="Times New Roman"/>
          <w:sz w:val="28"/>
          <w:szCs w:val="28"/>
        </w:rPr>
        <w:t>n</w:t>
      </w:r>
      <w:r w:rsidRPr="00B22585">
        <w:rPr>
          <w:rFonts w:ascii="Times New Roman" w:hAnsi="Times New Roman" w:cs="Times New Roman"/>
          <w:sz w:val="28"/>
          <w:szCs w:val="28"/>
        </w:rPr>
        <w:t>hững người không được ứng cử đại biểu Quốc hội và đại biểu Hội đồng nhân dân gồm có:</w:t>
      </w:r>
    </w:p>
    <w:p w:rsidR="006453C3" w:rsidRPr="00A93C37" w:rsidRDefault="006453C3" w:rsidP="006453C3">
      <w:pPr>
        <w:shd w:val="clear" w:color="auto" w:fill="F9F9F9"/>
        <w:spacing w:after="0" w:line="300" w:lineRule="auto"/>
        <w:ind w:firstLine="567"/>
        <w:jc w:val="both"/>
        <w:outlineLvl w:val="0"/>
        <w:rPr>
          <w:rFonts w:ascii="Times New Roman" w:hAnsi="Times New Roman" w:cs="Times New Roman"/>
          <w:bCs/>
          <w:sz w:val="28"/>
          <w:szCs w:val="28"/>
          <w:shd w:val="clear" w:color="auto" w:fill="FFFFFF"/>
        </w:rPr>
      </w:pPr>
      <w:r w:rsidRPr="00B22585">
        <w:rPr>
          <w:rFonts w:ascii="Times New Roman" w:hAnsi="Times New Roman" w:cs="Times New Roman"/>
          <w:bCs/>
          <w:sz w:val="28"/>
          <w:szCs w:val="28"/>
          <w:shd w:val="clear" w:color="auto" w:fill="FFFFFF"/>
        </w:rPr>
        <w:t>Điều 2. Tuổi bầu cử và tuổi ứng cử</w:t>
      </w:r>
    </w:p>
    <w:p w:rsidR="006453C3" w:rsidRPr="00A93C37" w:rsidRDefault="006453C3" w:rsidP="006453C3">
      <w:pPr>
        <w:shd w:val="clear" w:color="auto" w:fill="F9F9F9"/>
        <w:spacing w:after="0" w:line="300" w:lineRule="auto"/>
        <w:ind w:firstLine="567"/>
        <w:jc w:val="both"/>
        <w:outlineLvl w:val="0"/>
        <w:rPr>
          <w:rFonts w:ascii="Times New Roman" w:hAnsi="Times New Roman" w:cs="Times New Roman"/>
          <w:sz w:val="28"/>
          <w:szCs w:val="28"/>
        </w:rPr>
      </w:pPr>
      <w:r w:rsidRPr="00B22585">
        <w:rPr>
          <w:rFonts w:ascii="Times New Roman" w:hAnsi="Times New Roman" w:cs="Times New Roman"/>
          <w:sz w:val="28"/>
          <w:szCs w:val="28"/>
          <w:shd w:val="clear" w:color="auto" w:fill="FFFFFF"/>
        </w:rPr>
        <w:t>Tính đến ngày bầu cử được công bố, công dân nước Cộng hòa xã hội chủ nghĩa Việt Nam đủ mười tám tuổi trở lên có quyền bầu cử và đủ hai mươi mốt tuổi trở lên có quyền ứng cử vào Quốc hội, Hội đồng nhân dân các cấp theo quy định của Luật này</w:t>
      </w:r>
      <w:r w:rsidRPr="00A93C37">
        <w:rPr>
          <w:rFonts w:ascii="Times New Roman" w:hAnsi="Times New Roman" w:cs="Times New Roman"/>
          <w:sz w:val="28"/>
          <w:szCs w:val="28"/>
          <w:shd w:val="clear" w:color="auto" w:fill="FFFFFF"/>
        </w:rPr>
        <w:t xml:space="preserve"> (</w:t>
      </w:r>
      <w:r w:rsidRPr="00B22585">
        <w:rPr>
          <w:rFonts w:ascii="Times New Roman" w:hAnsi="Times New Roman" w:cs="Times New Roman"/>
          <w:sz w:val="28"/>
          <w:szCs w:val="28"/>
        </w:rPr>
        <w:t>Người chưa đủ 21 tuổi không được ứng cử đại biểu Quốc hội và đại biểu Hội đồng nhân dân</w:t>
      </w:r>
      <w:r w:rsidRPr="00A93C37">
        <w:rPr>
          <w:rFonts w:ascii="Times New Roman" w:hAnsi="Times New Roman" w:cs="Times New Roman"/>
          <w:sz w:val="28"/>
          <w:szCs w:val="28"/>
        </w:rPr>
        <w:t>).</w:t>
      </w:r>
    </w:p>
    <w:p w:rsidR="006453C3" w:rsidRPr="00A93C37" w:rsidRDefault="006453C3" w:rsidP="006453C3">
      <w:pPr>
        <w:shd w:val="clear" w:color="auto" w:fill="F9F9F9"/>
        <w:spacing w:after="0" w:line="300" w:lineRule="auto"/>
        <w:ind w:firstLine="567"/>
        <w:jc w:val="both"/>
        <w:outlineLvl w:val="0"/>
        <w:rPr>
          <w:rFonts w:ascii="Times New Roman" w:hAnsi="Times New Roman" w:cs="Times New Roman"/>
          <w:bCs/>
          <w:sz w:val="28"/>
          <w:szCs w:val="28"/>
          <w:shd w:val="clear" w:color="auto" w:fill="FFFFFF"/>
        </w:rPr>
      </w:pPr>
      <w:r w:rsidRPr="00B22585">
        <w:rPr>
          <w:rFonts w:ascii="Times New Roman" w:hAnsi="Times New Roman" w:cs="Times New Roman"/>
          <w:bCs/>
          <w:sz w:val="28"/>
          <w:szCs w:val="28"/>
          <w:shd w:val="clear" w:color="auto" w:fill="FFFFFF"/>
        </w:rPr>
        <w:t>Điều 37. Những trường hợp không được ứng cử đại biểu Quốc hội và đại biểu Hội đồng nhân dân</w:t>
      </w:r>
    </w:p>
    <w:p w:rsidR="006453C3" w:rsidRPr="00A93C37" w:rsidRDefault="006453C3" w:rsidP="006453C3">
      <w:pPr>
        <w:shd w:val="clear" w:color="auto" w:fill="F9F9F9"/>
        <w:spacing w:after="0" w:line="300" w:lineRule="auto"/>
        <w:ind w:firstLine="567"/>
        <w:jc w:val="both"/>
        <w:outlineLvl w:val="0"/>
        <w:rPr>
          <w:rFonts w:ascii="Times New Roman" w:eastAsia="Times New Roman" w:hAnsi="Times New Roman" w:cs="Times New Roman"/>
          <w:sz w:val="28"/>
          <w:szCs w:val="28"/>
        </w:rPr>
      </w:pPr>
      <w:r w:rsidRPr="00A93C37">
        <w:rPr>
          <w:rFonts w:ascii="Times New Roman" w:eastAsia="Times New Roman" w:hAnsi="Times New Roman" w:cs="Times New Roman"/>
          <w:sz w:val="28"/>
          <w:szCs w:val="28"/>
        </w:rPr>
        <w:t>1. Người đang bị tước quyền ứng cử theo bản án, quyết định của Tòa án đã có hiệu lực pháp luật, người đang chấp hành hình phạt tù, người bị hạn chế hoặc mất năng lực hành vi dân sự.</w:t>
      </w:r>
    </w:p>
    <w:p w:rsidR="006453C3" w:rsidRPr="00A93C37" w:rsidRDefault="006453C3" w:rsidP="006453C3">
      <w:pPr>
        <w:shd w:val="clear" w:color="auto" w:fill="F9F9F9"/>
        <w:spacing w:after="0" w:line="300" w:lineRule="auto"/>
        <w:ind w:firstLine="567"/>
        <w:jc w:val="both"/>
        <w:outlineLvl w:val="0"/>
        <w:rPr>
          <w:rFonts w:ascii="Times New Roman" w:eastAsia="Times New Roman" w:hAnsi="Times New Roman" w:cs="Times New Roman"/>
          <w:sz w:val="28"/>
          <w:szCs w:val="28"/>
        </w:rPr>
      </w:pPr>
      <w:r w:rsidRPr="00A93C37">
        <w:rPr>
          <w:rFonts w:ascii="Times New Roman" w:eastAsia="Times New Roman" w:hAnsi="Times New Roman" w:cs="Times New Roman"/>
          <w:sz w:val="28"/>
          <w:szCs w:val="28"/>
        </w:rPr>
        <w:t>2. Người đang bị khởi tố bị can.</w:t>
      </w:r>
    </w:p>
    <w:p w:rsidR="006453C3" w:rsidRPr="00A93C37" w:rsidRDefault="006453C3" w:rsidP="006453C3">
      <w:pPr>
        <w:shd w:val="clear" w:color="auto" w:fill="F9F9F9"/>
        <w:spacing w:after="0" w:line="300" w:lineRule="auto"/>
        <w:ind w:firstLine="567"/>
        <w:jc w:val="both"/>
        <w:outlineLvl w:val="0"/>
        <w:rPr>
          <w:rFonts w:ascii="Times New Roman" w:eastAsia="Times New Roman" w:hAnsi="Times New Roman" w:cs="Times New Roman"/>
          <w:sz w:val="28"/>
          <w:szCs w:val="28"/>
        </w:rPr>
      </w:pPr>
      <w:r w:rsidRPr="00A93C37">
        <w:rPr>
          <w:rFonts w:ascii="Times New Roman" w:eastAsia="Times New Roman" w:hAnsi="Times New Roman" w:cs="Times New Roman"/>
          <w:sz w:val="28"/>
          <w:szCs w:val="28"/>
        </w:rPr>
        <w:t>3. Người đang chấp hành bản án, quyết định hình sự của Tòa án.</w:t>
      </w:r>
    </w:p>
    <w:p w:rsidR="006453C3" w:rsidRPr="00A93C37" w:rsidRDefault="006453C3" w:rsidP="006453C3">
      <w:pPr>
        <w:shd w:val="clear" w:color="auto" w:fill="F9F9F9"/>
        <w:spacing w:after="0" w:line="300" w:lineRule="auto"/>
        <w:ind w:firstLine="567"/>
        <w:jc w:val="both"/>
        <w:outlineLvl w:val="0"/>
        <w:rPr>
          <w:rFonts w:ascii="Times New Roman" w:eastAsia="Times New Roman" w:hAnsi="Times New Roman" w:cs="Times New Roman"/>
          <w:sz w:val="28"/>
          <w:szCs w:val="28"/>
        </w:rPr>
      </w:pPr>
      <w:r w:rsidRPr="00A93C37">
        <w:rPr>
          <w:rFonts w:ascii="Times New Roman" w:eastAsia="Times New Roman" w:hAnsi="Times New Roman" w:cs="Times New Roman"/>
          <w:sz w:val="28"/>
          <w:szCs w:val="28"/>
        </w:rPr>
        <w:t>4. Người đã chấp hành xong bản án, quyết định hình sự của Tòa án nhưng chưa được xóa án tích.</w:t>
      </w:r>
    </w:p>
    <w:p w:rsidR="006453C3" w:rsidRDefault="006453C3" w:rsidP="006453C3">
      <w:pPr>
        <w:pStyle w:val="NormalWeb"/>
        <w:shd w:val="clear" w:color="auto" w:fill="FFFFFF"/>
        <w:spacing w:before="0" w:beforeAutospacing="0" w:after="0" w:afterAutospacing="0" w:line="300" w:lineRule="auto"/>
        <w:ind w:firstLine="567"/>
        <w:jc w:val="both"/>
        <w:rPr>
          <w:sz w:val="28"/>
          <w:szCs w:val="28"/>
          <w:lang w:val="en-US"/>
        </w:rPr>
      </w:pPr>
      <w:r w:rsidRPr="00A93C37">
        <w:rPr>
          <w:sz w:val="28"/>
          <w:szCs w:val="28"/>
        </w:rPr>
        <w:t>5. Người đang chấp hành biện pháp xử lý hành chính đưa vào cơ sở giáo dục bắt buộc, đưa vào cơ sở cai nghiện bắt buộc hoặc giáo dục tại xã, phường, thị trấn.</w:t>
      </w:r>
    </w:p>
    <w:p w:rsidR="00661B4D" w:rsidRPr="00C57202" w:rsidRDefault="00661B4D" w:rsidP="00661B4D">
      <w:pPr>
        <w:pStyle w:val="NormalWeb"/>
        <w:shd w:val="clear" w:color="auto" w:fill="FFFFFF"/>
        <w:spacing w:before="0" w:beforeAutospacing="0" w:after="0" w:afterAutospacing="0" w:line="300" w:lineRule="auto"/>
        <w:ind w:firstLine="567"/>
        <w:jc w:val="both"/>
        <w:rPr>
          <w:b/>
          <w:color w:val="000000"/>
          <w:sz w:val="28"/>
          <w:szCs w:val="28"/>
        </w:rPr>
      </w:pPr>
      <w:r>
        <w:rPr>
          <w:b/>
          <w:color w:val="000000"/>
          <w:sz w:val="28"/>
          <w:szCs w:val="28"/>
        </w:rPr>
        <w:t xml:space="preserve">Câu </w:t>
      </w:r>
      <w:r w:rsidR="006453C3">
        <w:rPr>
          <w:b/>
          <w:color w:val="000000"/>
          <w:sz w:val="28"/>
          <w:szCs w:val="28"/>
          <w:lang w:val="en-US"/>
        </w:rPr>
        <w:t>9</w:t>
      </w:r>
      <w:r w:rsidRPr="00C57202">
        <w:rPr>
          <w:b/>
          <w:color w:val="000000"/>
          <w:sz w:val="28"/>
          <w:szCs w:val="28"/>
        </w:rPr>
        <w:t>. Nguyên tắc bỏ phiếu bầu cử đại biểu Quốc hội và đại biểu Hội đồng nhân dân được quy định như thế nào?</w:t>
      </w:r>
    </w:p>
    <w:p w:rsidR="00661B4D" w:rsidRPr="00C86E34" w:rsidRDefault="00661B4D" w:rsidP="00661B4D">
      <w:pPr>
        <w:pStyle w:val="NormalWeb"/>
        <w:shd w:val="clear" w:color="auto" w:fill="FFFFFF"/>
        <w:spacing w:before="0" w:beforeAutospacing="0" w:after="0" w:afterAutospacing="0" w:line="300" w:lineRule="auto"/>
        <w:ind w:firstLine="567"/>
        <w:jc w:val="both"/>
        <w:rPr>
          <w:color w:val="000000"/>
          <w:sz w:val="28"/>
          <w:szCs w:val="28"/>
        </w:rPr>
      </w:pPr>
      <w:r w:rsidRPr="00C86E34">
        <w:rPr>
          <w:color w:val="000000"/>
          <w:sz w:val="28"/>
          <w:szCs w:val="28"/>
        </w:rPr>
        <w:t xml:space="preserve">Điều </w:t>
      </w:r>
      <w:r w:rsidRPr="00C57202">
        <w:rPr>
          <w:color w:val="000000"/>
          <w:sz w:val="28"/>
          <w:szCs w:val="28"/>
        </w:rPr>
        <w:t>69</w:t>
      </w:r>
      <w:r w:rsidRPr="00C86E34">
        <w:rPr>
          <w:color w:val="000000"/>
          <w:sz w:val="28"/>
          <w:szCs w:val="28"/>
        </w:rPr>
        <w:t xml:space="preserve"> </w:t>
      </w:r>
      <w:r w:rsidRPr="0090390E">
        <w:rPr>
          <w:color w:val="000000"/>
          <w:sz w:val="28"/>
          <w:szCs w:val="28"/>
        </w:rPr>
        <w:t>Luật Bầu cử đại biểu Quốc hội và đại biểu Hội đồng nhân dân quy định:</w:t>
      </w:r>
    </w:p>
    <w:p w:rsidR="00661B4D" w:rsidRPr="00C57202" w:rsidRDefault="00661B4D" w:rsidP="00661B4D">
      <w:pPr>
        <w:shd w:val="clear" w:color="auto" w:fill="FFFFFF"/>
        <w:spacing w:after="0" w:line="300" w:lineRule="auto"/>
        <w:ind w:firstLine="567"/>
        <w:jc w:val="both"/>
        <w:rPr>
          <w:rFonts w:ascii="Times New Roman" w:eastAsia="Times New Roman" w:hAnsi="Times New Roman" w:cs="Times New Roman"/>
          <w:color w:val="000000"/>
          <w:sz w:val="28"/>
          <w:szCs w:val="28"/>
          <w:lang w:eastAsia="vi-VN"/>
        </w:rPr>
      </w:pPr>
      <w:r w:rsidRPr="00C57202">
        <w:rPr>
          <w:rFonts w:ascii="Times New Roman" w:eastAsia="Times New Roman" w:hAnsi="Times New Roman" w:cs="Times New Roman"/>
          <w:color w:val="000000"/>
          <w:sz w:val="28"/>
          <w:szCs w:val="28"/>
          <w:lang w:eastAsia="vi-VN"/>
        </w:rPr>
        <w:lastRenderedPageBreak/>
        <w:t>1. Mỗi cử tri có quyền bỏ một phiếu bầu đại biểu Quốc hội và bỏ một phiếu bầu đại biểu Hội đồng nhân dân tương ứng </w:t>
      </w:r>
      <w:r w:rsidRPr="00C57202">
        <w:rPr>
          <w:rFonts w:ascii="Times New Roman" w:eastAsia="Times New Roman" w:hAnsi="Times New Roman" w:cs="Times New Roman"/>
          <w:color w:val="000000"/>
          <w:sz w:val="28"/>
          <w:szCs w:val="28"/>
          <w:shd w:val="clear" w:color="auto" w:fill="FFFFFF"/>
          <w:lang w:eastAsia="vi-VN"/>
        </w:rPr>
        <w:t>với</w:t>
      </w:r>
      <w:r w:rsidRPr="00C57202">
        <w:rPr>
          <w:rFonts w:ascii="Times New Roman" w:eastAsia="Times New Roman" w:hAnsi="Times New Roman" w:cs="Times New Roman"/>
          <w:color w:val="000000"/>
          <w:sz w:val="28"/>
          <w:szCs w:val="28"/>
          <w:lang w:eastAsia="vi-VN"/>
        </w:rPr>
        <w:t> mỗi cấp Hội đồng nhân dân.</w:t>
      </w:r>
    </w:p>
    <w:p w:rsidR="00661B4D" w:rsidRPr="00C57202" w:rsidRDefault="00661B4D" w:rsidP="00661B4D">
      <w:pPr>
        <w:shd w:val="clear" w:color="auto" w:fill="FFFFFF"/>
        <w:spacing w:after="0" w:line="300" w:lineRule="auto"/>
        <w:ind w:firstLine="567"/>
        <w:jc w:val="both"/>
        <w:rPr>
          <w:rFonts w:ascii="Times New Roman" w:eastAsia="Times New Roman" w:hAnsi="Times New Roman" w:cs="Times New Roman"/>
          <w:color w:val="000000"/>
          <w:sz w:val="28"/>
          <w:szCs w:val="28"/>
          <w:lang w:eastAsia="vi-VN"/>
        </w:rPr>
      </w:pPr>
      <w:r w:rsidRPr="00C57202">
        <w:rPr>
          <w:rFonts w:ascii="Times New Roman" w:eastAsia="Times New Roman" w:hAnsi="Times New Roman" w:cs="Times New Roman"/>
          <w:color w:val="000000"/>
          <w:sz w:val="28"/>
          <w:szCs w:val="28"/>
          <w:lang w:eastAsia="vi-VN"/>
        </w:rPr>
        <w:t>2. Cử tri phải tự mình, đi bầu cử, không được nhờ người khác bầu cử thay, trừ trường hợp quy định tại khoản 3 và khoản 4 Điều này; khi bầu cử phải xuất trình thẻ cử tri.</w:t>
      </w:r>
    </w:p>
    <w:p w:rsidR="00661B4D" w:rsidRPr="00C57202" w:rsidRDefault="00661B4D" w:rsidP="00661B4D">
      <w:pPr>
        <w:shd w:val="clear" w:color="auto" w:fill="FFFFFF"/>
        <w:spacing w:after="0" w:line="300" w:lineRule="auto"/>
        <w:ind w:firstLine="567"/>
        <w:jc w:val="both"/>
        <w:rPr>
          <w:rFonts w:ascii="Times New Roman" w:eastAsia="Times New Roman" w:hAnsi="Times New Roman" w:cs="Times New Roman"/>
          <w:color w:val="000000"/>
          <w:sz w:val="28"/>
          <w:szCs w:val="28"/>
          <w:lang w:eastAsia="vi-VN"/>
        </w:rPr>
      </w:pPr>
      <w:r w:rsidRPr="00C57202">
        <w:rPr>
          <w:rFonts w:ascii="Times New Roman" w:eastAsia="Times New Roman" w:hAnsi="Times New Roman" w:cs="Times New Roman"/>
          <w:color w:val="000000"/>
          <w:sz w:val="28"/>
          <w:szCs w:val="28"/>
          <w:lang w:eastAsia="vi-VN"/>
        </w:rPr>
        <w:t>3. Cử tri không thể tự viết được phiếu bầu thì nhờ người khác viết hộ, nhưng phải tự mình bỏ phiếu; người viết hộ phải bảo đảm bí mật phiếu bầu của cử tri. Trường hợp cử tri vì khuyết tật không tự bỏ phiếu được thì nhờ người khác bỏ phiếu vào hòm phiếu.</w:t>
      </w:r>
    </w:p>
    <w:p w:rsidR="00661B4D" w:rsidRPr="00C57202" w:rsidRDefault="00661B4D" w:rsidP="00661B4D">
      <w:pPr>
        <w:shd w:val="clear" w:color="auto" w:fill="FFFFFF"/>
        <w:spacing w:after="0" w:line="300" w:lineRule="auto"/>
        <w:ind w:firstLine="567"/>
        <w:jc w:val="both"/>
        <w:rPr>
          <w:rFonts w:ascii="Times New Roman" w:eastAsia="Times New Roman" w:hAnsi="Times New Roman" w:cs="Times New Roman"/>
          <w:color w:val="000000"/>
          <w:sz w:val="28"/>
          <w:szCs w:val="28"/>
          <w:lang w:eastAsia="vi-VN"/>
        </w:rPr>
      </w:pPr>
      <w:r w:rsidRPr="00C57202">
        <w:rPr>
          <w:rFonts w:ascii="Times New Roman" w:eastAsia="Times New Roman" w:hAnsi="Times New Roman" w:cs="Times New Roman"/>
          <w:color w:val="000000"/>
          <w:sz w:val="28"/>
          <w:szCs w:val="28"/>
          <w:lang w:eastAsia="vi-VN"/>
        </w:rPr>
        <w:t>4. Trong trường hợp cử tri ốm đau, già yếu, khuyết tật không thể đến phòng bỏ phiếu được thì Tổ bầu cử mang hòm phiếu phụ và phiếu bầu đến chỗ ở, chỗ </w:t>
      </w:r>
      <w:r w:rsidRPr="00C57202">
        <w:rPr>
          <w:rFonts w:ascii="Times New Roman" w:eastAsia="Times New Roman" w:hAnsi="Times New Roman" w:cs="Times New Roman"/>
          <w:color w:val="000000"/>
          <w:sz w:val="28"/>
          <w:szCs w:val="28"/>
          <w:shd w:val="clear" w:color="auto" w:fill="FFFFFF"/>
          <w:lang w:eastAsia="vi-VN"/>
        </w:rPr>
        <w:t>điều</w:t>
      </w:r>
      <w:r w:rsidRPr="00C57202">
        <w:rPr>
          <w:rFonts w:ascii="Times New Roman" w:eastAsia="Times New Roman" w:hAnsi="Times New Roman" w:cs="Times New Roman"/>
          <w:color w:val="000000"/>
          <w:sz w:val="28"/>
          <w:szCs w:val="28"/>
          <w:lang w:eastAsia="vi-VN"/>
        </w:rPr>
        <w:t> trị của cử tri để cử tri nhận phiếu bầu và thực hiện việc bầu cử. Đối với cử tri là người đang bị tạm giam, người đang chấp hành biện pháp đưa vào cơ sở giáo dục bắt buộc, cơ sở cai nghiện bắt buộc mà trại tạm giam, cơ sở giáo dục bắt buộc, cơ sở cai nghiện bắt buộc không tổ chức khu vực bỏ phiếu riêng hoặc cử tri là người đang bị tạm giữ tại nhà tạm giữ thì Tổ bầu cử mang hòm phiếu phụ và phiếu bầu đến trại tạm giam, nhà tạm giữ, cơ sở giáo dục bắt buộc, cơ sở cai nghiện bắt buộc để cử tri nhận phiếu bầu và thực hiện việc bầu cử.</w:t>
      </w:r>
    </w:p>
    <w:p w:rsidR="00661B4D" w:rsidRPr="00C57202" w:rsidRDefault="00661B4D" w:rsidP="00661B4D">
      <w:pPr>
        <w:shd w:val="clear" w:color="auto" w:fill="FFFFFF"/>
        <w:spacing w:after="0" w:line="300" w:lineRule="auto"/>
        <w:ind w:firstLine="567"/>
        <w:jc w:val="both"/>
        <w:rPr>
          <w:rFonts w:ascii="Times New Roman" w:eastAsia="Times New Roman" w:hAnsi="Times New Roman" w:cs="Times New Roman"/>
          <w:color w:val="000000"/>
          <w:sz w:val="28"/>
          <w:szCs w:val="28"/>
          <w:lang w:eastAsia="vi-VN"/>
        </w:rPr>
      </w:pPr>
      <w:r w:rsidRPr="00C57202">
        <w:rPr>
          <w:rFonts w:ascii="Times New Roman" w:eastAsia="Times New Roman" w:hAnsi="Times New Roman" w:cs="Times New Roman"/>
          <w:color w:val="000000"/>
          <w:sz w:val="28"/>
          <w:szCs w:val="28"/>
          <w:lang w:eastAsia="vi-VN"/>
        </w:rPr>
        <w:t>5. Khi cử tri viết phiếu bầu, không ai được xem, kể cả thành viên Tổ bầu cử.</w:t>
      </w:r>
    </w:p>
    <w:p w:rsidR="00661B4D" w:rsidRPr="00C57202" w:rsidRDefault="00661B4D" w:rsidP="00661B4D">
      <w:pPr>
        <w:shd w:val="clear" w:color="auto" w:fill="FFFFFF"/>
        <w:spacing w:after="0" w:line="300" w:lineRule="auto"/>
        <w:ind w:firstLine="567"/>
        <w:jc w:val="both"/>
        <w:rPr>
          <w:rFonts w:ascii="Times New Roman" w:eastAsia="Times New Roman" w:hAnsi="Times New Roman" w:cs="Times New Roman"/>
          <w:color w:val="000000"/>
          <w:sz w:val="28"/>
          <w:szCs w:val="28"/>
          <w:lang w:eastAsia="vi-VN"/>
        </w:rPr>
      </w:pPr>
      <w:r w:rsidRPr="00C57202">
        <w:rPr>
          <w:rFonts w:ascii="Times New Roman" w:eastAsia="Times New Roman" w:hAnsi="Times New Roman" w:cs="Times New Roman"/>
          <w:color w:val="000000"/>
          <w:sz w:val="28"/>
          <w:szCs w:val="28"/>
          <w:lang w:eastAsia="vi-VN"/>
        </w:rPr>
        <w:t>6. Nếu viết hỏng, cử tri có quyền đổi phiếu bầu khác.</w:t>
      </w:r>
    </w:p>
    <w:p w:rsidR="00661B4D" w:rsidRPr="00C57202" w:rsidRDefault="00661B4D" w:rsidP="00661B4D">
      <w:pPr>
        <w:shd w:val="clear" w:color="auto" w:fill="FFFFFF"/>
        <w:spacing w:after="0" w:line="300" w:lineRule="auto"/>
        <w:ind w:firstLine="567"/>
        <w:jc w:val="both"/>
        <w:rPr>
          <w:rFonts w:ascii="Times New Roman" w:eastAsia="Times New Roman" w:hAnsi="Times New Roman" w:cs="Times New Roman"/>
          <w:color w:val="000000"/>
          <w:sz w:val="28"/>
          <w:szCs w:val="28"/>
          <w:lang w:eastAsia="vi-VN"/>
        </w:rPr>
      </w:pPr>
      <w:r w:rsidRPr="00C57202">
        <w:rPr>
          <w:rFonts w:ascii="Times New Roman" w:eastAsia="Times New Roman" w:hAnsi="Times New Roman" w:cs="Times New Roman"/>
          <w:color w:val="000000"/>
          <w:sz w:val="28"/>
          <w:szCs w:val="28"/>
          <w:lang w:eastAsia="vi-VN"/>
        </w:rPr>
        <w:t>7. Khi cử tri bỏ phiếu xong, Tổ bầu cử có trách nhiệm đóng dấu “Đã bỏ phiếu” vào thẻ cử tri.</w:t>
      </w:r>
    </w:p>
    <w:p w:rsidR="00661B4D" w:rsidRDefault="00661B4D" w:rsidP="00661B4D">
      <w:pPr>
        <w:shd w:val="clear" w:color="auto" w:fill="FFFFFF"/>
        <w:spacing w:after="0" w:line="300" w:lineRule="auto"/>
        <w:ind w:firstLine="567"/>
        <w:jc w:val="both"/>
        <w:rPr>
          <w:rFonts w:ascii="Times New Roman" w:eastAsia="Times New Roman" w:hAnsi="Times New Roman" w:cs="Times New Roman"/>
          <w:color w:val="000000"/>
          <w:sz w:val="28"/>
          <w:szCs w:val="28"/>
          <w:lang w:val="en-US" w:eastAsia="vi-VN"/>
        </w:rPr>
      </w:pPr>
      <w:r w:rsidRPr="00C57202">
        <w:rPr>
          <w:rFonts w:ascii="Times New Roman" w:eastAsia="Times New Roman" w:hAnsi="Times New Roman" w:cs="Times New Roman"/>
          <w:color w:val="000000"/>
          <w:sz w:val="28"/>
          <w:szCs w:val="28"/>
          <w:lang w:eastAsia="vi-VN"/>
        </w:rPr>
        <w:t>8. Mọi người phải tuân theo nội quy phòng bỏ phiếu.</w:t>
      </w:r>
    </w:p>
    <w:p w:rsidR="006453C3" w:rsidRPr="00C57202" w:rsidRDefault="006453C3" w:rsidP="006453C3">
      <w:pPr>
        <w:pStyle w:val="NormalWeb"/>
        <w:shd w:val="clear" w:color="auto" w:fill="FFFFFF"/>
        <w:spacing w:before="0" w:beforeAutospacing="0" w:after="0" w:afterAutospacing="0" w:line="300" w:lineRule="auto"/>
        <w:ind w:firstLine="567"/>
        <w:jc w:val="both"/>
        <w:rPr>
          <w:b/>
          <w:color w:val="000000"/>
          <w:sz w:val="28"/>
          <w:szCs w:val="28"/>
        </w:rPr>
      </w:pPr>
      <w:r>
        <w:rPr>
          <w:b/>
          <w:color w:val="000000"/>
          <w:sz w:val="28"/>
          <w:szCs w:val="28"/>
        </w:rPr>
        <w:t xml:space="preserve">Câu </w:t>
      </w:r>
      <w:r>
        <w:rPr>
          <w:b/>
          <w:color w:val="000000"/>
          <w:sz w:val="28"/>
          <w:szCs w:val="28"/>
          <w:lang w:val="en-US"/>
        </w:rPr>
        <w:t>10</w:t>
      </w:r>
      <w:r w:rsidRPr="00C57202">
        <w:rPr>
          <w:b/>
          <w:color w:val="000000"/>
          <w:sz w:val="28"/>
          <w:szCs w:val="28"/>
        </w:rPr>
        <w:t>. Thời gian bỏ phiếu bầu cử đại biểu Quốc hội và đại biểu Hội đồng nhân dân quy định như thế nào?</w:t>
      </w:r>
    </w:p>
    <w:p w:rsidR="006453C3" w:rsidRPr="00C86E34" w:rsidRDefault="006453C3" w:rsidP="006453C3">
      <w:pPr>
        <w:pStyle w:val="NormalWeb"/>
        <w:shd w:val="clear" w:color="auto" w:fill="FFFFFF"/>
        <w:spacing w:before="0" w:beforeAutospacing="0" w:after="0" w:afterAutospacing="0" w:line="300" w:lineRule="auto"/>
        <w:ind w:firstLine="567"/>
        <w:jc w:val="both"/>
        <w:rPr>
          <w:color w:val="000000"/>
          <w:sz w:val="28"/>
          <w:szCs w:val="28"/>
        </w:rPr>
      </w:pPr>
      <w:r w:rsidRPr="00C86E34">
        <w:rPr>
          <w:color w:val="000000"/>
          <w:sz w:val="28"/>
          <w:szCs w:val="28"/>
        </w:rPr>
        <w:t xml:space="preserve">Điều </w:t>
      </w:r>
      <w:r w:rsidRPr="00C57202">
        <w:rPr>
          <w:color w:val="000000"/>
          <w:sz w:val="28"/>
          <w:szCs w:val="28"/>
        </w:rPr>
        <w:t>71</w:t>
      </w:r>
      <w:r w:rsidRPr="00C86E34">
        <w:rPr>
          <w:color w:val="000000"/>
          <w:sz w:val="28"/>
          <w:szCs w:val="28"/>
        </w:rPr>
        <w:t xml:space="preserve"> </w:t>
      </w:r>
      <w:r w:rsidRPr="0090390E">
        <w:rPr>
          <w:color w:val="000000"/>
          <w:sz w:val="28"/>
          <w:szCs w:val="28"/>
        </w:rPr>
        <w:t>Luật Bầu cử đại biểu Quốc hội và đại biểu Hội đồng nhân dân quy định:</w:t>
      </w:r>
    </w:p>
    <w:p w:rsidR="006453C3" w:rsidRPr="00C8573B" w:rsidRDefault="006453C3" w:rsidP="006453C3">
      <w:pPr>
        <w:shd w:val="clear" w:color="auto" w:fill="FFFFFF"/>
        <w:spacing w:after="0" w:line="300" w:lineRule="auto"/>
        <w:ind w:firstLine="567"/>
        <w:jc w:val="both"/>
        <w:rPr>
          <w:rFonts w:ascii="Times New Roman" w:eastAsia="Times New Roman" w:hAnsi="Times New Roman" w:cs="Times New Roman"/>
          <w:color w:val="000000"/>
          <w:sz w:val="28"/>
          <w:szCs w:val="28"/>
          <w:lang w:eastAsia="vi-VN"/>
        </w:rPr>
      </w:pPr>
      <w:r w:rsidRPr="00C8573B">
        <w:rPr>
          <w:rFonts w:ascii="Times New Roman" w:eastAsia="Times New Roman" w:hAnsi="Times New Roman" w:cs="Times New Roman"/>
          <w:color w:val="000000"/>
          <w:sz w:val="28"/>
          <w:szCs w:val="28"/>
          <w:lang w:eastAsia="vi-VN"/>
        </w:rPr>
        <w:t>1. Việc bỏ phiếu bắt đầu từ bảy giờ sáng đến bảy giờ tối cùng ngày. Tùy tình hình địa phương, Tổ bầu cử có thể quyết định cho bắt đầu việc bỏ phiếu sớm hơn nhưng không được trước năm giờ sáng hoặc kết thúc muộn hơn nhưng không được quá chín giờ tối cùng ngày.</w:t>
      </w:r>
    </w:p>
    <w:p w:rsidR="006453C3" w:rsidRPr="00C8573B" w:rsidRDefault="006453C3" w:rsidP="006453C3">
      <w:pPr>
        <w:shd w:val="clear" w:color="auto" w:fill="FFFFFF"/>
        <w:spacing w:after="0" w:line="300" w:lineRule="auto"/>
        <w:ind w:firstLine="567"/>
        <w:jc w:val="both"/>
        <w:rPr>
          <w:rFonts w:ascii="Times New Roman" w:eastAsia="Times New Roman" w:hAnsi="Times New Roman" w:cs="Times New Roman"/>
          <w:color w:val="000000"/>
          <w:sz w:val="28"/>
          <w:szCs w:val="28"/>
          <w:lang w:eastAsia="vi-VN"/>
        </w:rPr>
      </w:pPr>
      <w:r w:rsidRPr="00C8573B">
        <w:rPr>
          <w:rFonts w:ascii="Times New Roman" w:eastAsia="Times New Roman" w:hAnsi="Times New Roman" w:cs="Times New Roman"/>
          <w:color w:val="000000"/>
          <w:sz w:val="28"/>
          <w:szCs w:val="28"/>
          <w:lang w:eastAsia="vi-VN"/>
        </w:rPr>
        <w:t>2. Trước khi bỏ phiếu, Tổ bầu cử phải kiểm tra hòm phiếu trước sự chứng kiến của cử tri.</w:t>
      </w:r>
    </w:p>
    <w:p w:rsidR="006453C3" w:rsidRPr="00C8573B" w:rsidRDefault="006453C3" w:rsidP="006453C3">
      <w:pPr>
        <w:shd w:val="clear" w:color="auto" w:fill="FFFFFF"/>
        <w:spacing w:after="0" w:line="300" w:lineRule="auto"/>
        <w:ind w:firstLine="567"/>
        <w:jc w:val="both"/>
        <w:rPr>
          <w:rFonts w:ascii="Times New Roman" w:eastAsia="Times New Roman" w:hAnsi="Times New Roman" w:cs="Times New Roman"/>
          <w:color w:val="000000"/>
          <w:sz w:val="28"/>
          <w:szCs w:val="28"/>
          <w:lang w:eastAsia="vi-VN"/>
        </w:rPr>
      </w:pPr>
      <w:r w:rsidRPr="00C8573B">
        <w:rPr>
          <w:rFonts w:ascii="Times New Roman" w:eastAsia="Times New Roman" w:hAnsi="Times New Roman" w:cs="Times New Roman"/>
          <w:color w:val="000000"/>
          <w:sz w:val="28"/>
          <w:szCs w:val="28"/>
          <w:lang w:eastAsia="vi-VN"/>
        </w:rPr>
        <w:t>3. Việc bỏ phiếu phải được tiến hành liên tục. Trong </w:t>
      </w:r>
      <w:r w:rsidRPr="00C8573B">
        <w:rPr>
          <w:rFonts w:ascii="Times New Roman" w:eastAsia="Times New Roman" w:hAnsi="Times New Roman" w:cs="Times New Roman"/>
          <w:color w:val="000000"/>
          <w:sz w:val="28"/>
          <w:szCs w:val="28"/>
          <w:shd w:val="clear" w:color="auto" w:fill="FFFFFF"/>
          <w:lang w:eastAsia="vi-VN"/>
        </w:rPr>
        <w:t>trường hợp</w:t>
      </w:r>
      <w:r w:rsidRPr="00C8573B">
        <w:rPr>
          <w:rFonts w:ascii="Times New Roman" w:eastAsia="Times New Roman" w:hAnsi="Times New Roman" w:cs="Times New Roman"/>
          <w:color w:val="000000"/>
          <w:sz w:val="28"/>
          <w:szCs w:val="28"/>
          <w:lang w:eastAsia="vi-VN"/>
        </w:rPr>
        <w:t> có sự kiện bất ngờ làm gián đoạn việc bỏ phiếu thì Tổ bầu cử phải lập tức niêm phong hòm phiếu, tài liệu liên quan trực tiếp đến cuộc bầu cử, kịp thời báo cáo cho Ban bầu cử, đồng thời phải có những biện pháp cần thiết để việc bỏ phiếu được tiếp tục.</w:t>
      </w:r>
    </w:p>
    <w:p w:rsidR="0002593C" w:rsidRDefault="0002593C" w:rsidP="006453C3">
      <w:pPr>
        <w:shd w:val="clear" w:color="auto" w:fill="FFFFFF"/>
        <w:spacing w:after="0" w:line="300" w:lineRule="auto"/>
        <w:ind w:firstLine="567"/>
        <w:jc w:val="both"/>
        <w:rPr>
          <w:rFonts w:ascii="Times New Roman" w:eastAsia="Times New Roman" w:hAnsi="Times New Roman" w:cs="Times New Roman"/>
          <w:b/>
          <w:color w:val="000000"/>
          <w:sz w:val="28"/>
          <w:szCs w:val="28"/>
          <w:lang w:val="en-US" w:eastAsia="vi-VN"/>
        </w:rPr>
      </w:pPr>
    </w:p>
    <w:p w:rsidR="006453C3" w:rsidRPr="00DC351A" w:rsidRDefault="006453C3" w:rsidP="006453C3">
      <w:pPr>
        <w:shd w:val="clear" w:color="auto" w:fill="FFFFFF"/>
        <w:spacing w:after="0" w:line="300" w:lineRule="auto"/>
        <w:ind w:firstLine="567"/>
        <w:jc w:val="both"/>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b/>
          <w:color w:val="000000"/>
          <w:sz w:val="28"/>
          <w:szCs w:val="28"/>
          <w:lang w:eastAsia="vi-VN"/>
        </w:rPr>
        <w:lastRenderedPageBreak/>
        <w:t xml:space="preserve">Câu </w:t>
      </w:r>
      <w:r w:rsidRPr="006453C3">
        <w:rPr>
          <w:rFonts w:ascii="Times New Roman" w:eastAsia="Times New Roman" w:hAnsi="Times New Roman" w:cs="Times New Roman"/>
          <w:b/>
          <w:color w:val="000000"/>
          <w:sz w:val="28"/>
          <w:szCs w:val="28"/>
          <w:lang w:eastAsia="vi-VN"/>
        </w:rPr>
        <w:t>1</w:t>
      </w:r>
      <w:r>
        <w:rPr>
          <w:rFonts w:ascii="Times New Roman" w:eastAsia="Times New Roman" w:hAnsi="Times New Roman" w:cs="Times New Roman"/>
          <w:b/>
          <w:color w:val="000000"/>
          <w:sz w:val="28"/>
          <w:szCs w:val="28"/>
          <w:lang w:val="en-US" w:eastAsia="vi-VN"/>
        </w:rPr>
        <w:t>1</w:t>
      </w:r>
      <w:r w:rsidRPr="00DC351A">
        <w:rPr>
          <w:rFonts w:ascii="Times New Roman" w:eastAsia="Times New Roman" w:hAnsi="Times New Roman" w:cs="Times New Roman"/>
          <w:b/>
          <w:color w:val="000000"/>
          <w:sz w:val="28"/>
          <w:szCs w:val="28"/>
          <w:lang w:eastAsia="vi-VN"/>
        </w:rPr>
        <w:t>. Thế nào là phiếu bầu không hợp lệ?</w:t>
      </w:r>
    </w:p>
    <w:p w:rsidR="006453C3" w:rsidRPr="00661B4D" w:rsidRDefault="006453C3" w:rsidP="006453C3">
      <w:pPr>
        <w:shd w:val="clear" w:color="auto" w:fill="FFFFFF"/>
        <w:spacing w:after="0" w:line="300" w:lineRule="auto"/>
        <w:ind w:firstLine="567"/>
        <w:jc w:val="both"/>
        <w:rPr>
          <w:rFonts w:ascii="Times New Roman" w:hAnsi="Times New Roman" w:cs="Times New Roman"/>
          <w:color w:val="222222"/>
          <w:sz w:val="28"/>
          <w:szCs w:val="28"/>
        </w:rPr>
      </w:pPr>
      <w:r w:rsidRPr="009326E3">
        <w:rPr>
          <w:rFonts w:ascii="Times New Roman" w:hAnsi="Times New Roman" w:cs="Times New Roman"/>
          <w:color w:val="222222"/>
          <w:sz w:val="28"/>
          <w:szCs w:val="28"/>
        </w:rPr>
        <w:t>Theo Điề</w:t>
      </w:r>
      <w:r>
        <w:rPr>
          <w:rFonts w:ascii="Times New Roman" w:hAnsi="Times New Roman" w:cs="Times New Roman"/>
          <w:color w:val="222222"/>
          <w:sz w:val="28"/>
          <w:szCs w:val="28"/>
        </w:rPr>
        <w:t xml:space="preserve">u </w:t>
      </w:r>
      <w:r w:rsidRPr="00DC351A">
        <w:rPr>
          <w:rFonts w:ascii="Times New Roman" w:hAnsi="Times New Roman" w:cs="Times New Roman"/>
          <w:color w:val="222222"/>
          <w:sz w:val="28"/>
          <w:szCs w:val="28"/>
        </w:rPr>
        <w:t>74</w:t>
      </w:r>
      <w:r w:rsidRPr="009326E3">
        <w:rPr>
          <w:rFonts w:ascii="Times New Roman" w:hAnsi="Times New Roman" w:cs="Times New Roman"/>
          <w:color w:val="222222"/>
          <w:sz w:val="28"/>
          <w:szCs w:val="28"/>
        </w:rPr>
        <w:t xml:space="preserve"> Luật Bầu cử đại biểu Quốc hội và Hội đồng nhân dân </w:t>
      </w:r>
      <w:r w:rsidRPr="00DC351A">
        <w:rPr>
          <w:rFonts w:ascii="Times New Roman" w:hAnsi="Times New Roman" w:cs="Times New Roman"/>
          <w:color w:val="222222"/>
          <w:sz w:val="28"/>
          <w:szCs w:val="28"/>
        </w:rPr>
        <w:t>quy định:</w:t>
      </w:r>
    </w:p>
    <w:p w:rsidR="006453C3" w:rsidRPr="00DC351A" w:rsidRDefault="006453C3" w:rsidP="006453C3">
      <w:pPr>
        <w:shd w:val="clear" w:color="auto" w:fill="FFFFFF"/>
        <w:spacing w:after="0" w:line="300" w:lineRule="auto"/>
        <w:ind w:firstLine="567"/>
        <w:jc w:val="both"/>
        <w:rPr>
          <w:rFonts w:ascii="Times New Roman" w:eastAsia="Times New Roman" w:hAnsi="Times New Roman" w:cs="Times New Roman"/>
          <w:color w:val="000000"/>
          <w:sz w:val="28"/>
          <w:szCs w:val="28"/>
          <w:lang w:eastAsia="vi-VN"/>
        </w:rPr>
      </w:pPr>
      <w:r w:rsidRPr="00DC351A">
        <w:rPr>
          <w:rFonts w:ascii="Times New Roman" w:eastAsia="Times New Roman" w:hAnsi="Times New Roman" w:cs="Times New Roman"/>
          <w:color w:val="000000"/>
          <w:sz w:val="28"/>
          <w:szCs w:val="28"/>
          <w:lang w:eastAsia="vi-VN"/>
        </w:rPr>
        <w:t>1. Những phiếu bầu sau đây là phiếu bầu không hợp lệ:</w:t>
      </w:r>
    </w:p>
    <w:p w:rsidR="006453C3" w:rsidRPr="00DC351A" w:rsidRDefault="006453C3" w:rsidP="006453C3">
      <w:pPr>
        <w:shd w:val="clear" w:color="auto" w:fill="FFFFFF"/>
        <w:spacing w:after="0" w:line="300" w:lineRule="auto"/>
        <w:ind w:firstLine="567"/>
        <w:jc w:val="both"/>
        <w:rPr>
          <w:rFonts w:ascii="Times New Roman" w:eastAsia="Times New Roman" w:hAnsi="Times New Roman" w:cs="Times New Roman"/>
          <w:color w:val="000000"/>
          <w:sz w:val="28"/>
          <w:szCs w:val="28"/>
          <w:lang w:eastAsia="vi-VN"/>
        </w:rPr>
      </w:pPr>
      <w:r w:rsidRPr="00DC351A">
        <w:rPr>
          <w:rFonts w:ascii="Times New Roman" w:eastAsia="Times New Roman" w:hAnsi="Times New Roman" w:cs="Times New Roman"/>
          <w:color w:val="000000"/>
          <w:sz w:val="28"/>
          <w:szCs w:val="28"/>
          <w:lang w:eastAsia="vi-VN"/>
        </w:rPr>
        <w:t>a) Phiếu không theo mẫu quy định do Tổ bầu cử phát ra;</w:t>
      </w:r>
    </w:p>
    <w:p w:rsidR="006453C3" w:rsidRPr="00DC351A" w:rsidRDefault="006453C3" w:rsidP="006453C3">
      <w:pPr>
        <w:shd w:val="clear" w:color="auto" w:fill="FFFFFF"/>
        <w:spacing w:after="0" w:line="300" w:lineRule="auto"/>
        <w:ind w:firstLine="567"/>
        <w:jc w:val="both"/>
        <w:rPr>
          <w:rFonts w:ascii="Times New Roman" w:eastAsia="Times New Roman" w:hAnsi="Times New Roman" w:cs="Times New Roman"/>
          <w:color w:val="000000"/>
          <w:sz w:val="28"/>
          <w:szCs w:val="28"/>
          <w:lang w:eastAsia="vi-VN"/>
        </w:rPr>
      </w:pPr>
      <w:r w:rsidRPr="00DC351A">
        <w:rPr>
          <w:rFonts w:ascii="Times New Roman" w:eastAsia="Times New Roman" w:hAnsi="Times New Roman" w:cs="Times New Roman"/>
          <w:color w:val="000000"/>
          <w:sz w:val="28"/>
          <w:szCs w:val="28"/>
          <w:lang w:eastAsia="vi-VN"/>
        </w:rPr>
        <w:t>b) Phiếu không có dấu của Tổ bầu cử;</w:t>
      </w:r>
    </w:p>
    <w:p w:rsidR="006453C3" w:rsidRPr="00DC351A" w:rsidRDefault="006453C3" w:rsidP="006453C3">
      <w:pPr>
        <w:shd w:val="clear" w:color="auto" w:fill="FFFFFF"/>
        <w:spacing w:after="0" w:line="300" w:lineRule="auto"/>
        <w:ind w:firstLine="567"/>
        <w:jc w:val="both"/>
        <w:rPr>
          <w:rFonts w:ascii="Times New Roman" w:eastAsia="Times New Roman" w:hAnsi="Times New Roman" w:cs="Times New Roman"/>
          <w:color w:val="000000"/>
          <w:sz w:val="28"/>
          <w:szCs w:val="28"/>
          <w:lang w:eastAsia="vi-VN"/>
        </w:rPr>
      </w:pPr>
      <w:r w:rsidRPr="00DC351A">
        <w:rPr>
          <w:rFonts w:ascii="Times New Roman" w:eastAsia="Times New Roman" w:hAnsi="Times New Roman" w:cs="Times New Roman"/>
          <w:color w:val="000000"/>
          <w:sz w:val="28"/>
          <w:szCs w:val="28"/>
          <w:lang w:eastAsia="vi-VN"/>
        </w:rPr>
        <w:t>c) Phiếu để số người được bầu nhiều hơn số lượng đại biểu được bầu đã ấn định cho đơn vị bầu cử;</w:t>
      </w:r>
    </w:p>
    <w:p w:rsidR="006453C3" w:rsidRPr="00DC351A" w:rsidRDefault="006453C3" w:rsidP="006453C3">
      <w:pPr>
        <w:shd w:val="clear" w:color="auto" w:fill="FFFFFF"/>
        <w:spacing w:after="0" w:line="300" w:lineRule="auto"/>
        <w:ind w:firstLine="567"/>
        <w:jc w:val="both"/>
        <w:rPr>
          <w:rFonts w:ascii="Times New Roman" w:eastAsia="Times New Roman" w:hAnsi="Times New Roman" w:cs="Times New Roman"/>
          <w:color w:val="000000"/>
          <w:sz w:val="28"/>
          <w:szCs w:val="28"/>
          <w:lang w:eastAsia="vi-VN"/>
        </w:rPr>
      </w:pPr>
      <w:r w:rsidRPr="00DC351A">
        <w:rPr>
          <w:rFonts w:ascii="Times New Roman" w:eastAsia="Times New Roman" w:hAnsi="Times New Roman" w:cs="Times New Roman"/>
          <w:color w:val="000000"/>
          <w:sz w:val="28"/>
          <w:szCs w:val="28"/>
          <w:lang w:eastAsia="vi-VN"/>
        </w:rPr>
        <w:t>d) Phiếu gạch xóa hết tên những người ứng cử;</w:t>
      </w:r>
    </w:p>
    <w:p w:rsidR="006453C3" w:rsidRPr="00DC351A" w:rsidRDefault="006453C3" w:rsidP="006453C3">
      <w:pPr>
        <w:shd w:val="clear" w:color="auto" w:fill="FFFFFF"/>
        <w:spacing w:after="0" w:line="300" w:lineRule="auto"/>
        <w:ind w:firstLine="567"/>
        <w:jc w:val="both"/>
        <w:rPr>
          <w:rFonts w:ascii="Times New Roman" w:eastAsia="Times New Roman" w:hAnsi="Times New Roman" w:cs="Times New Roman"/>
          <w:color w:val="000000"/>
          <w:sz w:val="28"/>
          <w:szCs w:val="28"/>
          <w:lang w:eastAsia="vi-VN"/>
        </w:rPr>
      </w:pPr>
      <w:r w:rsidRPr="00DC351A">
        <w:rPr>
          <w:rFonts w:ascii="Times New Roman" w:eastAsia="Times New Roman" w:hAnsi="Times New Roman" w:cs="Times New Roman"/>
          <w:color w:val="000000"/>
          <w:sz w:val="28"/>
          <w:szCs w:val="28"/>
          <w:lang w:eastAsia="vi-VN"/>
        </w:rPr>
        <w:t>đ) Phiếu ghi thêm tên người ngoài danh sách những người ứng cử hoặc phiếu có ghi thêm nội dung khác.</w:t>
      </w:r>
    </w:p>
    <w:p w:rsidR="006453C3" w:rsidRPr="00DC351A" w:rsidRDefault="006453C3" w:rsidP="006453C3">
      <w:pPr>
        <w:shd w:val="clear" w:color="auto" w:fill="FFFFFF"/>
        <w:spacing w:after="0" w:line="300" w:lineRule="auto"/>
        <w:ind w:firstLine="567"/>
        <w:jc w:val="both"/>
        <w:rPr>
          <w:rFonts w:ascii="Times New Roman" w:eastAsia="Times New Roman" w:hAnsi="Times New Roman" w:cs="Times New Roman"/>
          <w:color w:val="000000"/>
          <w:sz w:val="28"/>
          <w:szCs w:val="28"/>
          <w:lang w:eastAsia="vi-VN"/>
        </w:rPr>
      </w:pPr>
      <w:r w:rsidRPr="00DC351A">
        <w:rPr>
          <w:rFonts w:ascii="Times New Roman" w:eastAsia="Times New Roman" w:hAnsi="Times New Roman" w:cs="Times New Roman"/>
          <w:color w:val="000000"/>
          <w:sz w:val="28"/>
          <w:szCs w:val="28"/>
          <w:shd w:val="clear" w:color="auto" w:fill="FFFFFF"/>
          <w:lang w:eastAsia="vi-VN"/>
        </w:rPr>
        <w:t>2. Trường hợp</w:t>
      </w:r>
      <w:r w:rsidRPr="00DC351A">
        <w:rPr>
          <w:rFonts w:ascii="Times New Roman" w:eastAsia="Times New Roman" w:hAnsi="Times New Roman" w:cs="Times New Roman"/>
          <w:color w:val="000000"/>
          <w:sz w:val="28"/>
          <w:szCs w:val="28"/>
          <w:lang w:eastAsia="vi-VN"/>
        </w:rPr>
        <w:t> có phiếu bầu được cho là không hợp lệ thì Tổ trường Tổ bầu cử đưa ra để toàn Tổ xem xét, quyết định. Tổ bầu cử không được gạch xóa hoặc sửa các tên ghi trên phiếu bầu.</w:t>
      </w:r>
    </w:p>
    <w:p w:rsidR="00661B4D" w:rsidRPr="00661B4D" w:rsidRDefault="00661B4D" w:rsidP="00661B4D">
      <w:pPr>
        <w:pStyle w:val="NormalWeb"/>
        <w:shd w:val="clear" w:color="auto" w:fill="FFFFFF"/>
        <w:spacing w:before="0" w:beforeAutospacing="0" w:after="0" w:afterAutospacing="0" w:line="300" w:lineRule="auto"/>
        <w:ind w:firstLine="567"/>
        <w:jc w:val="both"/>
        <w:rPr>
          <w:b/>
          <w:color w:val="000000"/>
          <w:sz w:val="28"/>
          <w:szCs w:val="28"/>
        </w:rPr>
      </w:pPr>
      <w:r>
        <w:rPr>
          <w:b/>
          <w:color w:val="000000"/>
          <w:sz w:val="28"/>
          <w:szCs w:val="28"/>
        </w:rPr>
        <w:t xml:space="preserve">Câu </w:t>
      </w:r>
      <w:r w:rsidR="006453C3">
        <w:rPr>
          <w:b/>
          <w:color w:val="000000"/>
          <w:sz w:val="28"/>
          <w:szCs w:val="28"/>
          <w:lang w:val="en-US"/>
        </w:rPr>
        <w:t>12</w:t>
      </w:r>
      <w:r w:rsidRPr="00C57202">
        <w:rPr>
          <w:b/>
          <w:color w:val="000000"/>
          <w:sz w:val="28"/>
          <w:szCs w:val="28"/>
        </w:rPr>
        <w:t>. Nguyên tắc xác định người trúng cử như thế nào?</w:t>
      </w:r>
    </w:p>
    <w:p w:rsidR="00661B4D" w:rsidRPr="00C86E34" w:rsidRDefault="00661B4D" w:rsidP="00661B4D">
      <w:pPr>
        <w:pStyle w:val="NormalWeb"/>
        <w:shd w:val="clear" w:color="auto" w:fill="FFFFFF"/>
        <w:spacing w:before="0" w:beforeAutospacing="0" w:after="0" w:afterAutospacing="0" w:line="300" w:lineRule="auto"/>
        <w:ind w:firstLine="567"/>
        <w:jc w:val="both"/>
        <w:rPr>
          <w:color w:val="000000"/>
          <w:sz w:val="28"/>
          <w:szCs w:val="28"/>
        </w:rPr>
      </w:pPr>
      <w:r w:rsidRPr="00C86E34">
        <w:rPr>
          <w:color w:val="000000"/>
          <w:sz w:val="28"/>
          <w:szCs w:val="28"/>
        </w:rPr>
        <w:t xml:space="preserve">Điều </w:t>
      </w:r>
      <w:r w:rsidRPr="00661B4D">
        <w:rPr>
          <w:color w:val="000000"/>
          <w:sz w:val="28"/>
          <w:szCs w:val="28"/>
        </w:rPr>
        <w:t>78</w:t>
      </w:r>
      <w:r w:rsidRPr="00C86E34">
        <w:rPr>
          <w:color w:val="000000"/>
          <w:sz w:val="28"/>
          <w:szCs w:val="28"/>
        </w:rPr>
        <w:t xml:space="preserve"> </w:t>
      </w:r>
      <w:r w:rsidRPr="0090390E">
        <w:rPr>
          <w:color w:val="000000"/>
          <w:sz w:val="28"/>
          <w:szCs w:val="28"/>
        </w:rPr>
        <w:t>Luật Bầu cử đại biểu Quốc hội và đại biểu Hội đồng nhân dân quy định:</w:t>
      </w:r>
    </w:p>
    <w:p w:rsidR="00661B4D" w:rsidRPr="00C57202" w:rsidRDefault="00661B4D" w:rsidP="00661B4D">
      <w:pPr>
        <w:shd w:val="clear" w:color="auto" w:fill="FFFFFF"/>
        <w:spacing w:after="0" w:line="300" w:lineRule="auto"/>
        <w:ind w:firstLine="567"/>
        <w:jc w:val="both"/>
        <w:rPr>
          <w:rFonts w:ascii="Times New Roman" w:eastAsia="Times New Roman" w:hAnsi="Times New Roman" w:cs="Times New Roman"/>
          <w:color w:val="000000"/>
          <w:sz w:val="28"/>
          <w:szCs w:val="28"/>
          <w:lang w:eastAsia="vi-VN"/>
        </w:rPr>
      </w:pPr>
      <w:r w:rsidRPr="00C57202">
        <w:rPr>
          <w:rFonts w:ascii="Times New Roman" w:eastAsia="Times New Roman" w:hAnsi="Times New Roman" w:cs="Times New Roman"/>
          <w:color w:val="000000"/>
          <w:sz w:val="28"/>
          <w:szCs w:val="28"/>
          <w:lang w:eastAsia="vi-VN"/>
        </w:rPr>
        <w:t>1. Kết quả bầu cử được tính, trên số phiếu bầu hợp lệ và chỉ được công nhận khi đã có quá một nửa tổng số cử tri trong danh sách cử tri tại đơn vị bầu cử tham gia bầu cử, trừ trường hợp quy định tại khoản 4 Điều 80 của Luật này.</w:t>
      </w:r>
    </w:p>
    <w:p w:rsidR="00661B4D" w:rsidRPr="00C57202" w:rsidRDefault="00661B4D" w:rsidP="00661B4D">
      <w:pPr>
        <w:shd w:val="clear" w:color="auto" w:fill="FFFFFF"/>
        <w:spacing w:after="0" w:line="300" w:lineRule="auto"/>
        <w:ind w:firstLine="567"/>
        <w:jc w:val="both"/>
        <w:rPr>
          <w:rFonts w:ascii="Times New Roman" w:eastAsia="Times New Roman" w:hAnsi="Times New Roman" w:cs="Times New Roman"/>
          <w:color w:val="000000"/>
          <w:sz w:val="28"/>
          <w:szCs w:val="28"/>
          <w:lang w:eastAsia="vi-VN"/>
        </w:rPr>
      </w:pPr>
      <w:r w:rsidRPr="00C57202">
        <w:rPr>
          <w:rFonts w:ascii="Times New Roman" w:eastAsia="Times New Roman" w:hAnsi="Times New Roman" w:cs="Times New Roman"/>
          <w:color w:val="000000"/>
          <w:sz w:val="28"/>
          <w:szCs w:val="28"/>
          <w:lang w:eastAsia="vi-VN"/>
        </w:rPr>
        <w:t>2. Người trúng cử phải là người ứng cử đạt số phiếu bầu quá một nửa tổng số phiếu bầu hợp lệ.</w:t>
      </w:r>
    </w:p>
    <w:p w:rsidR="00661B4D" w:rsidRPr="00C57202" w:rsidRDefault="00661B4D" w:rsidP="00661B4D">
      <w:pPr>
        <w:shd w:val="clear" w:color="auto" w:fill="FFFFFF"/>
        <w:spacing w:after="0" w:line="300" w:lineRule="auto"/>
        <w:ind w:firstLine="567"/>
        <w:jc w:val="both"/>
        <w:rPr>
          <w:rFonts w:ascii="Times New Roman" w:eastAsia="Times New Roman" w:hAnsi="Times New Roman" w:cs="Times New Roman"/>
          <w:color w:val="000000"/>
          <w:sz w:val="28"/>
          <w:szCs w:val="28"/>
          <w:lang w:eastAsia="vi-VN"/>
        </w:rPr>
      </w:pPr>
      <w:r w:rsidRPr="00C57202">
        <w:rPr>
          <w:rFonts w:ascii="Times New Roman" w:eastAsia="Times New Roman" w:hAnsi="Times New Roman" w:cs="Times New Roman"/>
          <w:color w:val="000000"/>
          <w:sz w:val="28"/>
          <w:szCs w:val="28"/>
          <w:shd w:val="clear" w:color="auto" w:fill="FFFFFF"/>
          <w:lang w:eastAsia="vi-VN"/>
        </w:rPr>
        <w:t>3. Trường hợp</w:t>
      </w:r>
      <w:r w:rsidRPr="00C57202">
        <w:rPr>
          <w:rFonts w:ascii="Times New Roman" w:eastAsia="Times New Roman" w:hAnsi="Times New Roman" w:cs="Times New Roman"/>
          <w:color w:val="000000"/>
          <w:sz w:val="28"/>
          <w:szCs w:val="28"/>
          <w:lang w:eastAsia="vi-VN"/>
        </w:rPr>
        <w:t> số người ứng cử đạt số phiếu bầu quá một nửa tổng số phiếu bầu hợp lệ nhiều hơn số lượng đại biểu mà đơn vị bầu cử được bầu thì những người trúng cử là những người có số phiếu bầu cao hơn.</w:t>
      </w:r>
    </w:p>
    <w:p w:rsidR="00661B4D" w:rsidRPr="00C57202" w:rsidRDefault="00661B4D" w:rsidP="00661B4D">
      <w:pPr>
        <w:shd w:val="clear" w:color="auto" w:fill="FFFFFF"/>
        <w:spacing w:after="0" w:line="300" w:lineRule="auto"/>
        <w:ind w:firstLine="567"/>
        <w:jc w:val="both"/>
        <w:rPr>
          <w:rFonts w:ascii="Times New Roman" w:eastAsia="Times New Roman" w:hAnsi="Times New Roman" w:cs="Times New Roman"/>
          <w:color w:val="000000"/>
          <w:sz w:val="28"/>
          <w:szCs w:val="28"/>
          <w:lang w:eastAsia="vi-VN"/>
        </w:rPr>
      </w:pPr>
      <w:r w:rsidRPr="00C57202">
        <w:rPr>
          <w:rFonts w:ascii="Times New Roman" w:eastAsia="Times New Roman" w:hAnsi="Times New Roman" w:cs="Times New Roman"/>
          <w:color w:val="000000"/>
          <w:sz w:val="28"/>
          <w:szCs w:val="28"/>
          <w:lang w:eastAsia="vi-VN"/>
        </w:rPr>
        <w:t>4. Trường hợp cuối danh sách trúng cử có nhiều người được số phiếu bầu bằng nhau và nhiều hơn số lượng đại biểu được bầu đã ấn định cho đơn vị bầu cử thì người nhiều tuổi hơn là người trúng cử.</w:t>
      </w:r>
    </w:p>
    <w:p w:rsidR="00661B4D" w:rsidRPr="00D767B2" w:rsidRDefault="00661B4D" w:rsidP="00661B4D">
      <w:pPr>
        <w:shd w:val="clear" w:color="auto" w:fill="FFFFFF"/>
        <w:spacing w:after="0" w:line="300" w:lineRule="auto"/>
        <w:ind w:firstLine="567"/>
        <w:jc w:val="both"/>
        <w:rPr>
          <w:rFonts w:ascii="Times New Roman" w:eastAsia="Times New Roman" w:hAnsi="Times New Roman" w:cs="Times New Roman"/>
          <w:b/>
          <w:color w:val="000000"/>
          <w:sz w:val="28"/>
          <w:szCs w:val="28"/>
          <w:lang w:eastAsia="vi-VN"/>
        </w:rPr>
      </w:pPr>
      <w:r w:rsidRPr="00D767B2">
        <w:rPr>
          <w:rFonts w:ascii="Times New Roman" w:eastAsia="Times New Roman" w:hAnsi="Times New Roman" w:cs="Times New Roman"/>
          <w:b/>
          <w:color w:val="000000"/>
          <w:sz w:val="28"/>
          <w:szCs w:val="28"/>
          <w:lang w:eastAsia="vi-VN"/>
        </w:rPr>
        <w:t xml:space="preserve">II. </w:t>
      </w:r>
      <w:r w:rsidR="00D767B2" w:rsidRPr="00D767B2">
        <w:rPr>
          <w:rFonts w:ascii="Times New Roman" w:eastAsia="Times New Roman" w:hAnsi="Times New Roman" w:cs="Times New Roman"/>
          <w:b/>
          <w:color w:val="000000"/>
          <w:sz w:val="28"/>
          <w:szCs w:val="28"/>
          <w:lang w:eastAsia="vi-VN"/>
        </w:rPr>
        <w:t>TÌM HIỂU LUẬT TỔ CHỨC CHÍNH QUYỀN ĐỊA PHƯƠNG</w:t>
      </w:r>
    </w:p>
    <w:p w:rsidR="00661B4D" w:rsidRPr="00661B4D" w:rsidRDefault="00D767B2" w:rsidP="00661B4D">
      <w:pPr>
        <w:shd w:val="clear" w:color="auto" w:fill="F9F9F9"/>
        <w:spacing w:after="0" w:line="300" w:lineRule="auto"/>
        <w:ind w:firstLine="567"/>
        <w:jc w:val="both"/>
        <w:outlineLvl w:val="0"/>
        <w:rPr>
          <w:rFonts w:ascii="Times New Roman" w:hAnsi="Times New Roman" w:cs="Times New Roman"/>
          <w:b/>
          <w:color w:val="222222"/>
          <w:sz w:val="28"/>
          <w:szCs w:val="28"/>
        </w:rPr>
      </w:pPr>
      <w:r>
        <w:rPr>
          <w:rFonts w:ascii="Times New Roman" w:eastAsia="Times New Roman" w:hAnsi="Times New Roman" w:cs="Times New Roman"/>
          <w:b/>
          <w:color w:val="000000"/>
          <w:sz w:val="28"/>
          <w:szCs w:val="28"/>
          <w:lang w:eastAsia="vi-VN"/>
        </w:rPr>
        <w:t xml:space="preserve">Câu </w:t>
      </w:r>
      <w:r w:rsidRPr="006453C3">
        <w:rPr>
          <w:rFonts w:ascii="Times New Roman" w:eastAsia="Times New Roman" w:hAnsi="Times New Roman" w:cs="Times New Roman"/>
          <w:b/>
          <w:color w:val="000000"/>
          <w:sz w:val="28"/>
          <w:szCs w:val="28"/>
          <w:lang w:eastAsia="vi-VN"/>
        </w:rPr>
        <w:t>1</w:t>
      </w:r>
      <w:r w:rsidR="00661B4D" w:rsidRPr="00661B4D">
        <w:rPr>
          <w:rFonts w:ascii="Times New Roman" w:eastAsia="Times New Roman" w:hAnsi="Times New Roman" w:cs="Times New Roman"/>
          <w:b/>
          <w:color w:val="000000"/>
          <w:sz w:val="28"/>
          <w:szCs w:val="28"/>
          <w:lang w:eastAsia="vi-VN"/>
        </w:rPr>
        <w:t>.</w:t>
      </w:r>
      <w:r w:rsidR="00661B4D" w:rsidRPr="00661B4D">
        <w:rPr>
          <w:rFonts w:ascii="Times New Roman" w:eastAsia="Times New Roman" w:hAnsi="Times New Roman" w:cs="Times New Roman"/>
          <w:color w:val="000000"/>
          <w:sz w:val="28"/>
          <w:szCs w:val="28"/>
          <w:lang w:eastAsia="vi-VN"/>
        </w:rPr>
        <w:t xml:space="preserve"> </w:t>
      </w:r>
      <w:r w:rsidR="006453C3" w:rsidRPr="006453C3">
        <w:rPr>
          <w:rFonts w:ascii="Times New Roman" w:eastAsia="Times New Roman" w:hAnsi="Times New Roman" w:cs="Times New Roman"/>
          <w:b/>
          <w:color w:val="000000"/>
          <w:sz w:val="28"/>
          <w:szCs w:val="28"/>
          <w:lang w:eastAsia="vi-VN"/>
        </w:rPr>
        <w:t>Người ứng cử đại</w:t>
      </w:r>
      <w:r w:rsidR="006453C3" w:rsidRPr="006453C3">
        <w:rPr>
          <w:rFonts w:ascii="Times New Roman" w:eastAsia="Times New Roman" w:hAnsi="Times New Roman" w:cs="Times New Roman"/>
          <w:color w:val="000000"/>
          <w:sz w:val="28"/>
          <w:szCs w:val="28"/>
          <w:lang w:eastAsia="vi-VN"/>
        </w:rPr>
        <w:t xml:space="preserve"> </w:t>
      </w:r>
      <w:r w:rsidR="00661B4D" w:rsidRPr="009326E3">
        <w:rPr>
          <w:rFonts w:ascii="Times New Roman" w:hAnsi="Times New Roman" w:cs="Times New Roman"/>
          <w:b/>
          <w:color w:val="222222"/>
          <w:sz w:val="28"/>
          <w:szCs w:val="28"/>
        </w:rPr>
        <w:t xml:space="preserve">biểu </w:t>
      </w:r>
      <w:r w:rsidR="00661B4D" w:rsidRPr="00661B4D">
        <w:rPr>
          <w:rFonts w:ascii="Times New Roman" w:hAnsi="Times New Roman" w:cs="Times New Roman"/>
          <w:b/>
          <w:color w:val="222222"/>
          <w:sz w:val="28"/>
          <w:szCs w:val="28"/>
        </w:rPr>
        <w:t>Hội đồng nhân dân</w:t>
      </w:r>
      <w:r w:rsidR="00661B4D" w:rsidRPr="009326E3">
        <w:rPr>
          <w:rFonts w:ascii="Times New Roman" w:hAnsi="Times New Roman" w:cs="Times New Roman"/>
          <w:b/>
          <w:color w:val="222222"/>
          <w:sz w:val="28"/>
          <w:szCs w:val="28"/>
        </w:rPr>
        <w:t xml:space="preserve"> </w:t>
      </w:r>
      <w:r w:rsidR="006453C3" w:rsidRPr="006453C3">
        <w:rPr>
          <w:rFonts w:ascii="Times New Roman" w:hAnsi="Times New Roman" w:cs="Times New Roman"/>
          <w:b/>
          <w:color w:val="222222"/>
          <w:sz w:val="28"/>
          <w:szCs w:val="28"/>
        </w:rPr>
        <w:t>phải đáp ứng những tiêu chuẩn nào</w:t>
      </w:r>
      <w:r w:rsidR="00661B4D" w:rsidRPr="009326E3">
        <w:rPr>
          <w:rFonts w:ascii="Times New Roman" w:hAnsi="Times New Roman" w:cs="Times New Roman"/>
          <w:b/>
          <w:color w:val="222222"/>
          <w:sz w:val="28"/>
          <w:szCs w:val="28"/>
        </w:rPr>
        <w:t>?</w:t>
      </w:r>
    </w:p>
    <w:p w:rsidR="00661B4D" w:rsidRPr="00F817B1" w:rsidRDefault="00661B4D" w:rsidP="00661B4D">
      <w:pPr>
        <w:pStyle w:val="normal-p"/>
        <w:spacing w:line="300" w:lineRule="auto"/>
        <w:ind w:firstLine="567"/>
        <w:rPr>
          <w:sz w:val="28"/>
          <w:szCs w:val="28"/>
          <w:lang w:val="pt-BR"/>
        </w:rPr>
      </w:pPr>
      <w:r>
        <w:rPr>
          <w:sz w:val="28"/>
          <w:szCs w:val="28"/>
          <w:lang w:val="pt-BR"/>
        </w:rPr>
        <w:t xml:space="preserve">Theo </w:t>
      </w:r>
      <w:r w:rsidRPr="00F817B1">
        <w:rPr>
          <w:sz w:val="28"/>
          <w:szCs w:val="28"/>
          <w:lang w:val="pt-BR"/>
        </w:rPr>
        <w:t>Điều 7</w:t>
      </w:r>
      <w:r>
        <w:rPr>
          <w:sz w:val="28"/>
          <w:szCs w:val="28"/>
          <w:lang w:val="pt-BR"/>
        </w:rPr>
        <w:t xml:space="preserve"> Luật T</w:t>
      </w:r>
      <w:r w:rsidRPr="00F817B1">
        <w:rPr>
          <w:sz w:val="28"/>
          <w:szCs w:val="28"/>
          <w:lang w:val="pt-BR"/>
        </w:rPr>
        <w:t>ổ chức chính quyền địa phương quy định:</w:t>
      </w:r>
    </w:p>
    <w:p w:rsidR="00661B4D" w:rsidRPr="00F817B1" w:rsidRDefault="00661B4D" w:rsidP="00661B4D">
      <w:pPr>
        <w:pStyle w:val="NormalWeb"/>
        <w:shd w:val="clear" w:color="auto" w:fill="FFFFFF"/>
        <w:spacing w:before="0" w:beforeAutospacing="0" w:after="0" w:afterAutospacing="0" w:line="300" w:lineRule="auto"/>
        <w:ind w:firstLine="567"/>
        <w:jc w:val="both"/>
        <w:rPr>
          <w:color w:val="000000"/>
          <w:sz w:val="28"/>
          <w:szCs w:val="28"/>
          <w:lang w:val="pt-BR"/>
        </w:rPr>
      </w:pPr>
      <w:r w:rsidRPr="00F817B1">
        <w:rPr>
          <w:color w:val="000000"/>
          <w:sz w:val="28"/>
          <w:szCs w:val="28"/>
        </w:rPr>
        <w:t>1. Trung thành </w:t>
      </w:r>
      <w:r w:rsidRPr="00F817B1">
        <w:rPr>
          <w:color w:val="000000"/>
          <w:sz w:val="28"/>
          <w:szCs w:val="28"/>
          <w:shd w:val="clear" w:color="auto" w:fill="FFFFFF"/>
        </w:rPr>
        <w:t>với</w:t>
      </w:r>
      <w:r w:rsidRPr="00F817B1">
        <w:rPr>
          <w:color w:val="000000"/>
          <w:sz w:val="28"/>
          <w:szCs w:val="28"/>
        </w:rPr>
        <w:t> Tổ quốc, Nhân dân và Hiến pháp, phấn đấu thực hiện công cuộc đổi mới, vì mục tiêu dân giàu, nước mạnh, dân chủ, công bằng, văn minh.</w:t>
      </w:r>
    </w:p>
    <w:p w:rsidR="00661B4D" w:rsidRPr="00F817B1" w:rsidRDefault="00661B4D" w:rsidP="00661B4D">
      <w:pPr>
        <w:pStyle w:val="NormalWeb"/>
        <w:shd w:val="clear" w:color="auto" w:fill="FFFFFF"/>
        <w:spacing w:before="0" w:beforeAutospacing="0" w:after="0" w:afterAutospacing="0" w:line="300" w:lineRule="auto"/>
        <w:ind w:firstLine="567"/>
        <w:jc w:val="both"/>
        <w:rPr>
          <w:i/>
          <w:color w:val="000000"/>
          <w:sz w:val="28"/>
          <w:szCs w:val="28"/>
          <w:lang w:val="pt-BR"/>
        </w:rPr>
      </w:pPr>
      <w:r w:rsidRPr="00F817B1">
        <w:rPr>
          <w:i/>
          <w:color w:val="000000"/>
          <w:sz w:val="28"/>
          <w:szCs w:val="28"/>
          <w:shd w:val="clear" w:color="auto" w:fill="FFFFFF"/>
        </w:rPr>
        <w:t>Có một quốc tịch là quốc tịch Việt Nam.</w:t>
      </w:r>
    </w:p>
    <w:p w:rsidR="00661B4D" w:rsidRPr="00F817B1" w:rsidRDefault="00661B4D" w:rsidP="00661B4D">
      <w:pPr>
        <w:pStyle w:val="NormalWeb"/>
        <w:shd w:val="clear" w:color="auto" w:fill="FFFFFF"/>
        <w:spacing w:before="0" w:beforeAutospacing="0" w:after="0" w:afterAutospacing="0" w:line="300" w:lineRule="auto"/>
        <w:ind w:firstLine="567"/>
        <w:jc w:val="both"/>
        <w:rPr>
          <w:color w:val="000000"/>
          <w:sz w:val="28"/>
          <w:szCs w:val="28"/>
        </w:rPr>
      </w:pPr>
      <w:r w:rsidRPr="00F817B1">
        <w:rPr>
          <w:color w:val="000000"/>
          <w:sz w:val="28"/>
          <w:szCs w:val="28"/>
        </w:rPr>
        <w:t>2. Có phẩm chất đạo đức tốt, cần, kiệm, liêm, chính, chí công vô tư, gương mẫu chấp hành pháp luật; có bản lĩnh, kiên quyết đấu tranh chống tham nhũng, lãng phí, mọi biểu hiện quan liêu, hách dịch, cửa quyền và các hành vi vi phạm pháp luật khác.</w:t>
      </w:r>
    </w:p>
    <w:p w:rsidR="00661B4D" w:rsidRPr="00F817B1" w:rsidRDefault="00661B4D" w:rsidP="00661B4D">
      <w:pPr>
        <w:pStyle w:val="NormalWeb"/>
        <w:shd w:val="clear" w:color="auto" w:fill="FFFFFF"/>
        <w:spacing w:before="0" w:beforeAutospacing="0" w:after="0" w:afterAutospacing="0" w:line="300" w:lineRule="auto"/>
        <w:ind w:firstLine="567"/>
        <w:jc w:val="both"/>
        <w:rPr>
          <w:color w:val="000000"/>
          <w:sz w:val="28"/>
          <w:szCs w:val="28"/>
        </w:rPr>
      </w:pPr>
      <w:r w:rsidRPr="00F817B1">
        <w:rPr>
          <w:color w:val="000000"/>
          <w:sz w:val="28"/>
          <w:szCs w:val="28"/>
        </w:rPr>
        <w:lastRenderedPageBreak/>
        <w:t>3. Có trình độ văn hóa, chuyên môn, đủ năng lực, sức khỏe, kinh nghiệm công tác và uy tín để thực hiện nhiệm vụ đại biểu; có điều kiện tham gia các hoạt động của Hội đồng nhân dân.</w:t>
      </w:r>
    </w:p>
    <w:p w:rsidR="00661B4D" w:rsidRDefault="00661B4D" w:rsidP="00661B4D">
      <w:pPr>
        <w:pStyle w:val="NormalWeb"/>
        <w:shd w:val="clear" w:color="auto" w:fill="FFFFFF"/>
        <w:spacing w:before="0" w:beforeAutospacing="0" w:after="0" w:afterAutospacing="0" w:line="300" w:lineRule="auto"/>
        <w:ind w:firstLine="567"/>
        <w:jc w:val="both"/>
        <w:rPr>
          <w:color w:val="000000"/>
          <w:sz w:val="28"/>
          <w:szCs w:val="28"/>
          <w:lang w:val="en-US"/>
        </w:rPr>
      </w:pPr>
      <w:r w:rsidRPr="00F817B1">
        <w:rPr>
          <w:color w:val="000000"/>
          <w:sz w:val="28"/>
          <w:szCs w:val="28"/>
        </w:rPr>
        <w:t>4. Liên hệ chặt chẽ với Nhân dân, lắng nghe ý kiến của Nhân dân, được Nhân dân tín nhiệm.</w:t>
      </w:r>
    </w:p>
    <w:p w:rsidR="006453C3" w:rsidRPr="006453C3" w:rsidRDefault="006453C3" w:rsidP="00661B4D">
      <w:pPr>
        <w:pStyle w:val="NormalWeb"/>
        <w:shd w:val="clear" w:color="auto" w:fill="FFFFFF"/>
        <w:spacing w:before="0" w:beforeAutospacing="0" w:after="0" w:afterAutospacing="0" w:line="300" w:lineRule="auto"/>
        <w:ind w:firstLine="567"/>
        <w:jc w:val="both"/>
        <w:rPr>
          <w:b/>
          <w:color w:val="000000"/>
          <w:sz w:val="28"/>
          <w:szCs w:val="28"/>
          <w:lang w:val="en-US"/>
        </w:rPr>
      </w:pPr>
      <w:r w:rsidRPr="006453C3">
        <w:rPr>
          <w:b/>
          <w:color w:val="000000"/>
          <w:sz w:val="28"/>
          <w:szCs w:val="28"/>
          <w:lang w:val="en-US"/>
        </w:rPr>
        <w:t xml:space="preserve">Câu 2. Người ứng cử đại biểu Quốc hội, đại biểu Hội đồng nhân dân theo quy định của </w:t>
      </w:r>
      <w:r w:rsidRPr="006453C3">
        <w:rPr>
          <w:b/>
          <w:color w:val="222222"/>
          <w:sz w:val="28"/>
          <w:szCs w:val="28"/>
        </w:rPr>
        <w:t xml:space="preserve">Luật Bầu cử đại biểu Quốc hội và Hội đồng nhân dân </w:t>
      </w:r>
      <w:r w:rsidRPr="006453C3">
        <w:rPr>
          <w:b/>
          <w:color w:val="222222"/>
          <w:sz w:val="28"/>
          <w:szCs w:val="28"/>
          <w:lang w:val="en-US"/>
        </w:rPr>
        <w:t>phải nộp hồ sơ ứng cử và thời gian nộp hồ sơ ứng cử như thế nào?</w:t>
      </w:r>
    </w:p>
    <w:p w:rsidR="00661B4D" w:rsidRPr="00C17A04" w:rsidRDefault="00661B4D" w:rsidP="00661B4D">
      <w:pPr>
        <w:pStyle w:val="NormalWeb"/>
        <w:shd w:val="clear" w:color="auto" w:fill="FFFFFF"/>
        <w:spacing w:before="0" w:beforeAutospacing="0" w:after="0" w:afterAutospacing="0" w:line="300" w:lineRule="auto"/>
        <w:ind w:firstLine="567"/>
        <w:jc w:val="both"/>
        <w:rPr>
          <w:color w:val="000000"/>
          <w:sz w:val="28"/>
          <w:szCs w:val="28"/>
        </w:rPr>
      </w:pPr>
      <w:r w:rsidRPr="009326E3">
        <w:rPr>
          <w:color w:val="222222"/>
          <w:sz w:val="28"/>
          <w:szCs w:val="28"/>
        </w:rPr>
        <w:t>Theo Điều 35 Luật Bầu cử đại biểu Quốc hội và Hội đồng nhân dân 2015 quy định, công dân ứng cử đại biểu Quốc hội</w:t>
      </w:r>
      <w:r w:rsidR="006453C3">
        <w:rPr>
          <w:color w:val="222222"/>
          <w:sz w:val="28"/>
          <w:szCs w:val="28"/>
          <w:lang w:val="en-US"/>
        </w:rPr>
        <w:t>, đại biểu Hội đồng nhân dân</w:t>
      </w:r>
      <w:r w:rsidRPr="009326E3">
        <w:rPr>
          <w:color w:val="222222"/>
          <w:sz w:val="28"/>
          <w:szCs w:val="28"/>
        </w:rPr>
        <w:t xml:space="preserve"> theo quy định của Luật này phải nộp hồ sơ ứng cử chậm nhất là 70 ngày trước ngày bầu cử, hồ sơ phải nộp bao gồm:</w:t>
      </w:r>
    </w:p>
    <w:p w:rsidR="00661B4D" w:rsidRPr="009326E3" w:rsidRDefault="00661B4D" w:rsidP="00661B4D">
      <w:pPr>
        <w:shd w:val="clear" w:color="auto" w:fill="FFFFFF"/>
        <w:spacing w:after="0" w:line="300" w:lineRule="auto"/>
        <w:ind w:firstLine="567"/>
        <w:jc w:val="both"/>
        <w:rPr>
          <w:rFonts w:ascii="Times New Roman" w:eastAsia="Times New Roman" w:hAnsi="Times New Roman" w:cs="Times New Roman"/>
          <w:color w:val="000000"/>
          <w:sz w:val="28"/>
          <w:szCs w:val="28"/>
          <w:lang w:eastAsia="vi-VN"/>
        </w:rPr>
      </w:pPr>
      <w:r w:rsidRPr="009326E3">
        <w:rPr>
          <w:rFonts w:ascii="Times New Roman" w:eastAsia="Times New Roman" w:hAnsi="Times New Roman" w:cs="Times New Roman"/>
          <w:color w:val="000000"/>
          <w:sz w:val="28"/>
          <w:szCs w:val="28"/>
          <w:lang w:eastAsia="vi-VN"/>
        </w:rPr>
        <w:t>a) Đơn ứng cử;</w:t>
      </w:r>
    </w:p>
    <w:p w:rsidR="00661B4D" w:rsidRPr="009326E3" w:rsidRDefault="00661B4D" w:rsidP="00661B4D">
      <w:pPr>
        <w:shd w:val="clear" w:color="auto" w:fill="FFFFFF"/>
        <w:spacing w:after="0" w:line="300" w:lineRule="auto"/>
        <w:ind w:firstLine="567"/>
        <w:jc w:val="both"/>
        <w:rPr>
          <w:rFonts w:ascii="Times New Roman" w:eastAsia="Times New Roman" w:hAnsi="Times New Roman" w:cs="Times New Roman"/>
          <w:color w:val="000000"/>
          <w:sz w:val="28"/>
          <w:szCs w:val="28"/>
          <w:lang w:eastAsia="vi-VN"/>
        </w:rPr>
      </w:pPr>
      <w:r w:rsidRPr="009326E3">
        <w:rPr>
          <w:rFonts w:ascii="Times New Roman" w:eastAsia="Times New Roman" w:hAnsi="Times New Roman" w:cs="Times New Roman"/>
          <w:color w:val="000000"/>
          <w:sz w:val="28"/>
          <w:szCs w:val="28"/>
          <w:lang w:eastAsia="vi-VN"/>
        </w:rPr>
        <w:t>b) Sơ yếu lý lịch có chứng nhận của cơ quan, tổ chức, đơn vị có </w:t>
      </w:r>
      <w:r w:rsidRPr="009326E3">
        <w:rPr>
          <w:rFonts w:ascii="Times New Roman" w:eastAsia="Times New Roman" w:hAnsi="Times New Roman" w:cs="Times New Roman"/>
          <w:color w:val="000000"/>
          <w:sz w:val="28"/>
          <w:szCs w:val="28"/>
          <w:shd w:val="clear" w:color="auto" w:fill="FFFFFF"/>
          <w:lang w:eastAsia="vi-VN"/>
        </w:rPr>
        <w:t>thẩm quyền</w:t>
      </w:r>
      <w:r w:rsidRPr="009326E3">
        <w:rPr>
          <w:rFonts w:ascii="Times New Roman" w:eastAsia="Times New Roman" w:hAnsi="Times New Roman" w:cs="Times New Roman"/>
          <w:color w:val="000000"/>
          <w:sz w:val="28"/>
          <w:szCs w:val="28"/>
          <w:lang w:eastAsia="vi-VN"/>
        </w:rPr>
        <w:t>;</w:t>
      </w:r>
    </w:p>
    <w:p w:rsidR="00661B4D" w:rsidRPr="009326E3" w:rsidRDefault="00661B4D" w:rsidP="00661B4D">
      <w:pPr>
        <w:shd w:val="clear" w:color="auto" w:fill="FFFFFF"/>
        <w:spacing w:after="0" w:line="300" w:lineRule="auto"/>
        <w:ind w:firstLine="567"/>
        <w:jc w:val="both"/>
        <w:rPr>
          <w:rFonts w:ascii="Times New Roman" w:eastAsia="Times New Roman" w:hAnsi="Times New Roman" w:cs="Times New Roman"/>
          <w:color w:val="000000"/>
          <w:sz w:val="28"/>
          <w:szCs w:val="28"/>
          <w:lang w:eastAsia="vi-VN"/>
        </w:rPr>
      </w:pPr>
      <w:r w:rsidRPr="009326E3">
        <w:rPr>
          <w:rFonts w:ascii="Times New Roman" w:eastAsia="Times New Roman" w:hAnsi="Times New Roman" w:cs="Times New Roman"/>
          <w:color w:val="000000"/>
          <w:sz w:val="28"/>
          <w:szCs w:val="28"/>
          <w:lang w:eastAsia="vi-VN"/>
        </w:rPr>
        <w:t>c) Tiểu sử tóm tắt;</w:t>
      </w:r>
    </w:p>
    <w:p w:rsidR="00661B4D" w:rsidRPr="009326E3" w:rsidRDefault="00661B4D" w:rsidP="00661B4D">
      <w:pPr>
        <w:shd w:val="clear" w:color="auto" w:fill="FFFFFF"/>
        <w:spacing w:after="0" w:line="300" w:lineRule="auto"/>
        <w:ind w:firstLine="567"/>
        <w:jc w:val="both"/>
        <w:rPr>
          <w:rFonts w:ascii="Times New Roman" w:eastAsia="Times New Roman" w:hAnsi="Times New Roman" w:cs="Times New Roman"/>
          <w:color w:val="000000"/>
          <w:sz w:val="28"/>
          <w:szCs w:val="28"/>
          <w:lang w:eastAsia="vi-VN"/>
        </w:rPr>
      </w:pPr>
      <w:r w:rsidRPr="009326E3">
        <w:rPr>
          <w:rFonts w:ascii="Times New Roman" w:eastAsia="Times New Roman" w:hAnsi="Times New Roman" w:cs="Times New Roman"/>
          <w:color w:val="000000"/>
          <w:sz w:val="28"/>
          <w:szCs w:val="28"/>
          <w:lang w:eastAsia="vi-VN"/>
        </w:rPr>
        <w:t>d) Ba ảnh chân dung màu cỡ 4cm x 6cm;</w:t>
      </w:r>
    </w:p>
    <w:p w:rsidR="00661B4D" w:rsidRDefault="00661B4D" w:rsidP="00661B4D">
      <w:pPr>
        <w:shd w:val="clear" w:color="auto" w:fill="FFFFFF"/>
        <w:spacing w:after="0" w:line="300" w:lineRule="auto"/>
        <w:ind w:firstLine="567"/>
        <w:jc w:val="both"/>
        <w:rPr>
          <w:rFonts w:ascii="Times New Roman" w:eastAsia="Times New Roman" w:hAnsi="Times New Roman" w:cs="Times New Roman"/>
          <w:color w:val="000000"/>
          <w:sz w:val="28"/>
          <w:szCs w:val="28"/>
          <w:lang w:val="en-US" w:eastAsia="vi-VN"/>
        </w:rPr>
      </w:pPr>
      <w:r w:rsidRPr="009326E3">
        <w:rPr>
          <w:rFonts w:ascii="Times New Roman" w:eastAsia="Times New Roman" w:hAnsi="Times New Roman" w:cs="Times New Roman"/>
          <w:color w:val="000000"/>
          <w:sz w:val="28"/>
          <w:szCs w:val="28"/>
          <w:lang w:eastAsia="vi-VN"/>
        </w:rPr>
        <w:t>đ) Bản kê khai tài sản, thu nhập theo quy định của pháp luật về phòng, chống tham nhũng.</w:t>
      </w:r>
    </w:p>
    <w:p w:rsidR="00F86539" w:rsidRPr="00F817B1" w:rsidRDefault="00521D02" w:rsidP="00F50B09">
      <w:pPr>
        <w:spacing w:after="0" w:line="300" w:lineRule="auto"/>
        <w:ind w:firstLine="567"/>
        <w:jc w:val="both"/>
        <w:rPr>
          <w:rFonts w:ascii="Times New Roman" w:hAnsi="Times New Roman" w:cs="Times New Roman"/>
          <w:b/>
          <w:sz w:val="28"/>
          <w:szCs w:val="28"/>
          <w:lang w:val="en-US"/>
        </w:rPr>
      </w:pPr>
      <w:r w:rsidRPr="00F817B1">
        <w:rPr>
          <w:rFonts w:ascii="Times New Roman" w:hAnsi="Times New Roman" w:cs="Times New Roman"/>
          <w:b/>
          <w:sz w:val="28"/>
          <w:szCs w:val="28"/>
          <w:lang w:val="en-US"/>
        </w:rPr>
        <w:t xml:space="preserve">Câu </w:t>
      </w:r>
      <w:r w:rsidR="006453C3">
        <w:rPr>
          <w:rFonts w:ascii="Times New Roman" w:hAnsi="Times New Roman" w:cs="Times New Roman"/>
          <w:b/>
          <w:sz w:val="28"/>
          <w:szCs w:val="28"/>
          <w:lang w:val="en-US"/>
        </w:rPr>
        <w:t>3</w:t>
      </w:r>
      <w:r w:rsidRPr="00F817B1">
        <w:rPr>
          <w:rFonts w:ascii="Times New Roman" w:hAnsi="Times New Roman" w:cs="Times New Roman"/>
          <w:b/>
          <w:sz w:val="28"/>
          <w:szCs w:val="28"/>
          <w:lang w:val="en-US"/>
        </w:rPr>
        <w:t>. Luật Tổ chức chính quyền địa phương quy định như thế nào về các đơn vị hành chính của nước ta?</w:t>
      </w:r>
    </w:p>
    <w:p w:rsidR="00521D02" w:rsidRPr="00F817B1" w:rsidRDefault="00521D02" w:rsidP="00F50B09">
      <w:pPr>
        <w:spacing w:after="0" w:line="300" w:lineRule="auto"/>
        <w:ind w:firstLine="567"/>
        <w:jc w:val="both"/>
        <w:rPr>
          <w:rFonts w:ascii="Times New Roman" w:hAnsi="Times New Roman" w:cs="Times New Roman"/>
          <w:color w:val="000000"/>
          <w:sz w:val="28"/>
          <w:szCs w:val="28"/>
          <w:shd w:val="clear" w:color="auto" w:fill="FFFFFF"/>
          <w:lang w:val="en-US"/>
        </w:rPr>
      </w:pPr>
      <w:r w:rsidRPr="00F817B1">
        <w:rPr>
          <w:rFonts w:ascii="Times New Roman" w:hAnsi="Times New Roman" w:cs="Times New Roman"/>
          <w:sz w:val="28"/>
          <w:szCs w:val="28"/>
          <w:lang w:val="en-US"/>
        </w:rPr>
        <w:t xml:space="preserve">Điều 2, Luật Tổ chức chính quyền địa phương quy định các đơn vị hành chính của nước ta gồm có: tỉnh, thành phố </w:t>
      </w:r>
      <w:r w:rsidRPr="00F817B1">
        <w:rPr>
          <w:rFonts w:ascii="Times New Roman" w:hAnsi="Times New Roman" w:cs="Times New Roman"/>
          <w:color w:val="000000"/>
          <w:sz w:val="28"/>
          <w:szCs w:val="28"/>
          <w:shd w:val="clear" w:color="auto" w:fill="FFFFFF"/>
        </w:rPr>
        <w:t>trực thuộc trung ương (sau đây gọi chung là cấp tỉnh);</w:t>
      </w:r>
    </w:p>
    <w:p w:rsidR="00521D02" w:rsidRPr="00F817B1" w:rsidRDefault="00521D02" w:rsidP="00F50B09">
      <w:pPr>
        <w:spacing w:after="0" w:line="300" w:lineRule="auto"/>
        <w:ind w:firstLine="567"/>
        <w:jc w:val="both"/>
        <w:rPr>
          <w:rFonts w:ascii="Times New Roman" w:hAnsi="Times New Roman" w:cs="Times New Roman"/>
          <w:color w:val="000000"/>
          <w:sz w:val="28"/>
          <w:szCs w:val="28"/>
          <w:shd w:val="clear" w:color="auto" w:fill="FFFFFF"/>
          <w:lang w:val="en-US"/>
        </w:rPr>
      </w:pPr>
      <w:r w:rsidRPr="00F817B1">
        <w:rPr>
          <w:rFonts w:ascii="Times New Roman" w:hAnsi="Times New Roman" w:cs="Times New Roman"/>
          <w:color w:val="000000"/>
          <w:sz w:val="28"/>
          <w:szCs w:val="28"/>
          <w:shd w:val="clear" w:color="auto" w:fill="FFFFFF"/>
        </w:rPr>
        <w:t>Huyện, quận, thị xã, thành phố thuộc tỉnh, thành phố thuộc thành phố trực thuộc trung ương (sau đây gọi chung là cấp huyện);</w:t>
      </w:r>
    </w:p>
    <w:p w:rsidR="00521D02" w:rsidRPr="00F817B1" w:rsidRDefault="00521D02" w:rsidP="00F50B09">
      <w:pPr>
        <w:spacing w:after="0" w:line="300" w:lineRule="auto"/>
        <w:ind w:firstLine="567"/>
        <w:jc w:val="both"/>
        <w:rPr>
          <w:rFonts w:ascii="Times New Roman" w:hAnsi="Times New Roman" w:cs="Times New Roman"/>
          <w:color w:val="000000"/>
          <w:sz w:val="28"/>
          <w:szCs w:val="28"/>
          <w:shd w:val="clear" w:color="auto" w:fill="FFFFFF"/>
          <w:lang w:val="en-US"/>
        </w:rPr>
      </w:pPr>
      <w:r w:rsidRPr="00F817B1">
        <w:rPr>
          <w:rFonts w:ascii="Times New Roman" w:hAnsi="Times New Roman" w:cs="Times New Roman"/>
          <w:color w:val="000000"/>
          <w:sz w:val="28"/>
          <w:szCs w:val="28"/>
          <w:shd w:val="clear" w:color="auto" w:fill="FFFFFF"/>
        </w:rPr>
        <w:t>Xã, phường, thị trấn (sau đây gọi chung là cấp xã);</w:t>
      </w:r>
    </w:p>
    <w:p w:rsidR="00521D02" w:rsidRPr="00F817B1" w:rsidRDefault="00521D02" w:rsidP="00F50B09">
      <w:pPr>
        <w:spacing w:after="0" w:line="300" w:lineRule="auto"/>
        <w:ind w:firstLine="567"/>
        <w:jc w:val="both"/>
        <w:rPr>
          <w:rFonts w:ascii="Times New Roman" w:hAnsi="Times New Roman" w:cs="Times New Roman"/>
          <w:color w:val="000000"/>
          <w:sz w:val="28"/>
          <w:szCs w:val="28"/>
          <w:shd w:val="clear" w:color="auto" w:fill="FFFFFF"/>
          <w:lang w:val="en-US"/>
        </w:rPr>
      </w:pPr>
      <w:r w:rsidRPr="00F817B1">
        <w:rPr>
          <w:rFonts w:ascii="Times New Roman" w:hAnsi="Times New Roman" w:cs="Times New Roman"/>
          <w:color w:val="000000"/>
          <w:sz w:val="28"/>
          <w:szCs w:val="28"/>
          <w:shd w:val="clear" w:color="auto" w:fill="FFFFFF"/>
        </w:rPr>
        <w:t>Đơn vị hành chính - kinh tế đặc biệt.</w:t>
      </w:r>
    </w:p>
    <w:p w:rsidR="00521D02" w:rsidRPr="00F817B1" w:rsidRDefault="00521D02" w:rsidP="00F50B09">
      <w:pPr>
        <w:spacing w:after="0" w:line="300" w:lineRule="auto"/>
        <w:ind w:firstLine="567"/>
        <w:jc w:val="both"/>
        <w:rPr>
          <w:rFonts w:ascii="Times New Roman" w:hAnsi="Times New Roman" w:cs="Times New Roman"/>
          <w:b/>
          <w:color w:val="000000"/>
          <w:sz w:val="28"/>
          <w:szCs w:val="28"/>
          <w:shd w:val="clear" w:color="auto" w:fill="FFFFFF"/>
          <w:lang w:val="en-US"/>
        </w:rPr>
      </w:pPr>
      <w:r w:rsidRPr="00F817B1">
        <w:rPr>
          <w:rFonts w:ascii="Times New Roman" w:hAnsi="Times New Roman" w:cs="Times New Roman"/>
          <w:b/>
          <w:color w:val="000000"/>
          <w:sz w:val="28"/>
          <w:szCs w:val="28"/>
          <w:shd w:val="clear" w:color="auto" w:fill="FFFFFF"/>
          <w:lang w:val="en-US"/>
        </w:rPr>
        <w:t xml:space="preserve">Câu </w:t>
      </w:r>
      <w:r w:rsidR="006453C3">
        <w:rPr>
          <w:rFonts w:ascii="Times New Roman" w:hAnsi="Times New Roman" w:cs="Times New Roman"/>
          <w:b/>
          <w:color w:val="000000"/>
          <w:sz w:val="28"/>
          <w:szCs w:val="28"/>
          <w:shd w:val="clear" w:color="auto" w:fill="FFFFFF"/>
          <w:lang w:val="en-US"/>
        </w:rPr>
        <w:t>4</w:t>
      </w:r>
      <w:r w:rsidRPr="00F817B1">
        <w:rPr>
          <w:rFonts w:ascii="Times New Roman" w:hAnsi="Times New Roman" w:cs="Times New Roman"/>
          <w:b/>
          <w:color w:val="000000"/>
          <w:sz w:val="28"/>
          <w:szCs w:val="28"/>
          <w:shd w:val="clear" w:color="auto" w:fill="FFFFFF"/>
          <w:lang w:val="en-US"/>
        </w:rPr>
        <w:t xml:space="preserve">. </w:t>
      </w:r>
      <w:r w:rsidR="00AE7385" w:rsidRPr="00F817B1">
        <w:rPr>
          <w:rFonts w:ascii="Times New Roman" w:hAnsi="Times New Roman" w:cs="Times New Roman"/>
          <w:b/>
          <w:color w:val="000000"/>
          <w:sz w:val="28"/>
          <w:szCs w:val="28"/>
          <w:shd w:val="clear" w:color="auto" w:fill="FFFFFF"/>
          <w:lang w:val="en-US"/>
        </w:rPr>
        <w:t>Nhiệm kỳ của HĐND, UBND được quy định như thế nào?</w:t>
      </w:r>
    </w:p>
    <w:p w:rsidR="005440AD" w:rsidRPr="00F817B1" w:rsidRDefault="005440AD" w:rsidP="00F50B09">
      <w:pPr>
        <w:spacing w:after="0" w:line="300" w:lineRule="auto"/>
        <w:ind w:firstLine="567"/>
        <w:jc w:val="both"/>
        <w:rPr>
          <w:rFonts w:ascii="Times New Roman" w:hAnsi="Times New Roman" w:cs="Times New Roman"/>
          <w:color w:val="000000"/>
          <w:sz w:val="28"/>
          <w:szCs w:val="28"/>
          <w:shd w:val="clear" w:color="auto" w:fill="FFFFFF"/>
          <w:lang w:val="en-US"/>
        </w:rPr>
      </w:pPr>
      <w:r w:rsidRPr="00F817B1">
        <w:rPr>
          <w:rFonts w:ascii="Times New Roman" w:hAnsi="Times New Roman" w:cs="Times New Roman"/>
          <w:sz w:val="28"/>
          <w:szCs w:val="28"/>
          <w:lang w:val="en-US"/>
        </w:rPr>
        <w:t>Điều 10, Luật Tổ chức chính quyền địa phương quy định:</w:t>
      </w:r>
    </w:p>
    <w:p w:rsidR="00853039" w:rsidRPr="00F817B1" w:rsidRDefault="00853039" w:rsidP="00F50B09">
      <w:pPr>
        <w:pStyle w:val="NormalWeb"/>
        <w:shd w:val="clear" w:color="auto" w:fill="FFFFFF"/>
        <w:spacing w:before="0" w:beforeAutospacing="0" w:after="0" w:afterAutospacing="0" w:line="300" w:lineRule="auto"/>
        <w:ind w:firstLine="567"/>
        <w:jc w:val="both"/>
        <w:rPr>
          <w:color w:val="000000"/>
          <w:sz w:val="28"/>
          <w:szCs w:val="28"/>
        </w:rPr>
      </w:pPr>
      <w:r w:rsidRPr="00F817B1">
        <w:rPr>
          <w:color w:val="000000"/>
          <w:sz w:val="28"/>
          <w:szCs w:val="28"/>
        </w:rPr>
        <w:t>1. Nhiệm kỳ của mỗi khóa Hội đồng nhân dân là 05 năm, kể từ kỳ họp thứ nhất của Hội đồng nhân dân khóa đó đến kỳ họp thứ nhất của Hội đồng nhân dân khóa sau. Chậm nhất là 45 ngày trước khi Hội đồng nhân dân hết nhiệm kỳ, Hội đồng nhân dân khóa mới phải được bầu xong.</w:t>
      </w:r>
    </w:p>
    <w:p w:rsidR="00853039" w:rsidRPr="00F817B1" w:rsidRDefault="00853039" w:rsidP="00F50B09">
      <w:pPr>
        <w:pStyle w:val="NormalWeb"/>
        <w:shd w:val="clear" w:color="auto" w:fill="FFFFFF"/>
        <w:spacing w:before="0" w:beforeAutospacing="0" w:after="0" w:afterAutospacing="0" w:line="300" w:lineRule="auto"/>
        <w:ind w:firstLine="567"/>
        <w:jc w:val="both"/>
        <w:rPr>
          <w:color w:val="000000"/>
          <w:sz w:val="28"/>
          <w:szCs w:val="28"/>
        </w:rPr>
      </w:pPr>
      <w:r w:rsidRPr="00F817B1">
        <w:rPr>
          <w:color w:val="000000"/>
          <w:sz w:val="28"/>
          <w:szCs w:val="28"/>
        </w:rPr>
        <w:t>Việc rút ngắn hoặc kéo dài nhiệm kỳ của Hội đồng nhân dân do Quốc hội quyết định theo đề nghị của </w:t>
      </w:r>
      <w:r w:rsidRPr="00F817B1">
        <w:rPr>
          <w:color w:val="000000"/>
          <w:sz w:val="28"/>
          <w:szCs w:val="28"/>
          <w:shd w:val="clear" w:color="auto" w:fill="FFFFFF"/>
        </w:rPr>
        <w:t>Ủy ban</w:t>
      </w:r>
      <w:r w:rsidRPr="00F817B1">
        <w:rPr>
          <w:color w:val="000000"/>
          <w:sz w:val="28"/>
          <w:szCs w:val="28"/>
        </w:rPr>
        <w:t> thường vụ Quốc hội.</w:t>
      </w:r>
    </w:p>
    <w:p w:rsidR="00853039" w:rsidRPr="00F817B1" w:rsidRDefault="00853039" w:rsidP="00F50B09">
      <w:pPr>
        <w:pStyle w:val="NormalWeb"/>
        <w:shd w:val="clear" w:color="auto" w:fill="FFFFFF"/>
        <w:spacing w:before="0" w:beforeAutospacing="0" w:after="0" w:afterAutospacing="0" w:line="300" w:lineRule="auto"/>
        <w:ind w:firstLine="567"/>
        <w:jc w:val="both"/>
        <w:rPr>
          <w:color w:val="000000"/>
          <w:sz w:val="28"/>
          <w:szCs w:val="28"/>
        </w:rPr>
      </w:pPr>
      <w:r w:rsidRPr="00F817B1">
        <w:rPr>
          <w:color w:val="000000"/>
          <w:sz w:val="28"/>
          <w:szCs w:val="28"/>
        </w:rPr>
        <w:t xml:space="preserve">2. Nhiệm kỳ của đại biểu Hội đồng nhân dân theo nhiệm kỳ của Hội đồng nhân dân. Đại biểu Hội đồng nhân dân được bầu bổ sung bắt đầu làm nhiệm vụ đại </w:t>
      </w:r>
      <w:r w:rsidRPr="00F817B1">
        <w:rPr>
          <w:color w:val="000000"/>
          <w:sz w:val="28"/>
          <w:szCs w:val="28"/>
        </w:rPr>
        <w:lastRenderedPageBreak/>
        <w:t>biểu từ ngày khai mạc kỳ họp tiếp sau cuộc bầu cử bổ sung đến ngày khai mạc kỳ họp thứ nhất của Hội đồng nhân dân khóa sau.</w:t>
      </w:r>
    </w:p>
    <w:p w:rsidR="00853039" w:rsidRPr="00A93C37" w:rsidRDefault="00853039" w:rsidP="00F50B09">
      <w:pPr>
        <w:pStyle w:val="NormalWeb"/>
        <w:shd w:val="clear" w:color="auto" w:fill="FFFFFF"/>
        <w:spacing w:before="0" w:beforeAutospacing="0" w:after="0" w:afterAutospacing="0" w:line="300" w:lineRule="auto"/>
        <w:ind w:firstLine="567"/>
        <w:jc w:val="both"/>
        <w:rPr>
          <w:color w:val="000000"/>
          <w:sz w:val="28"/>
          <w:szCs w:val="28"/>
        </w:rPr>
      </w:pPr>
      <w:r w:rsidRPr="00F817B1">
        <w:rPr>
          <w:color w:val="000000"/>
          <w:sz w:val="28"/>
          <w:szCs w:val="28"/>
        </w:rPr>
        <w:t>3. Nhiệm kỳ của Thường trực Hội đồng nhân dân, </w:t>
      </w:r>
      <w:r w:rsidRPr="00F817B1">
        <w:rPr>
          <w:color w:val="000000"/>
          <w:sz w:val="28"/>
          <w:szCs w:val="28"/>
          <w:shd w:val="clear" w:color="auto" w:fill="FFFFFF"/>
        </w:rPr>
        <w:t>Ủy ban</w:t>
      </w:r>
      <w:r w:rsidRPr="00F817B1">
        <w:rPr>
          <w:color w:val="000000"/>
          <w:sz w:val="28"/>
          <w:szCs w:val="28"/>
        </w:rPr>
        <w:t> nhân dân, các Ban của Hội đồng nhân dân theo nhiệm kỳ của Hội đồng nhân dân cùng cấp. Khi Hội đồng nhân dân hết nhiệm kỳ, Thường trực Hội đồng nhân dân, </w:t>
      </w:r>
      <w:r w:rsidRPr="00F817B1">
        <w:rPr>
          <w:color w:val="000000"/>
          <w:sz w:val="28"/>
          <w:szCs w:val="28"/>
          <w:shd w:val="clear" w:color="auto" w:fill="FFFFFF"/>
        </w:rPr>
        <w:t>Ủy ban</w:t>
      </w:r>
      <w:r w:rsidRPr="00F817B1">
        <w:rPr>
          <w:color w:val="000000"/>
          <w:sz w:val="28"/>
          <w:szCs w:val="28"/>
        </w:rPr>
        <w:t> nhân dân, các Ban của Hội đồng nhân dân tiếp tục làm nhiệm vụ cho đến khi Hội đồng nhân dân khóa mới bầu ra Thường trực Hội đồng nhân dân, </w:t>
      </w:r>
      <w:r w:rsidRPr="00F817B1">
        <w:rPr>
          <w:color w:val="000000"/>
          <w:sz w:val="28"/>
          <w:szCs w:val="28"/>
          <w:shd w:val="clear" w:color="auto" w:fill="FFFFFF"/>
        </w:rPr>
        <w:t>Ủy ban</w:t>
      </w:r>
      <w:r w:rsidRPr="00F817B1">
        <w:rPr>
          <w:color w:val="000000"/>
          <w:sz w:val="28"/>
          <w:szCs w:val="28"/>
        </w:rPr>
        <w:t> nhân dân, các Ban của Hội đồng nhân dân khóa mới.</w:t>
      </w:r>
    </w:p>
    <w:p w:rsidR="005440AD" w:rsidRPr="00A93C37" w:rsidRDefault="005440AD" w:rsidP="00F50B09">
      <w:pPr>
        <w:pStyle w:val="NormalWeb"/>
        <w:shd w:val="clear" w:color="auto" w:fill="FFFFFF"/>
        <w:spacing w:before="0" w:beforeAutospacing="0" w:after="0" w:afterAutospacing="0" w:line="300" w:lineRule="auto"/>
        <w:ind w:firstLine="567"/>
        <w:jc w:val="both"/>
        <w:rPr>
          <w:b/>
          <w:color w:val="000000"/>
          <w:sz w:val="28"/>
          <w:szCs w:val="28"/>
        </w:rPr>
      </w:pPr>
      <w:r w:rsidRPr="00A93C37">
        <w:rPr>
          <w:b/>
          <w:color w:val="000000"/>
          <w:sz w:val="28"/>
          <w:szCs w:val="28"/>
        </w:rPr>
        <w:t xml:space="preserve">Câu </w:t>
      </w:r>
      <w:r w:rsidR="006453C3">
        <w:rPr>
          <w:b/>
          <w:color w:val="000000"/>
          <w:sz w:val="28"/>
          <w:szCs w:val="28"/>
          <w:lang w:val="en-US"/>
        </w:rPr>
        <w:t>5</w:t>
      </w:r>
      <w:r w:rsidRPr="00A93C37">
        <w:rPr>
          <w:b/>
          <w:color w:val="000000"/>
          <w:sz w:val="28"/>
          <w:szCs w:val="28"/>
        </w:rPr>
        <w:t>. Đơn vị hành chính được phân loại như thế nào?</w:t>
      </w:r>
    </w:p>
    <w:p w:rsidR="005440AD" w:rsidRPr="00545AC5" w:rsidRDefault="005440AD" w:rsidP="00F50B09">
      <w:pPr>
        <w:pStyle w:val="normal-p"/>
        <w:spacing w:line="300" w:lineRule="auto"/>
        <w:ind w:firstLine="567"/>
        <w:rPr>
          <w:rStyle w:val="normal-h1"/>
          <w:color w:val="auto"/>
          <w:sz w:val="28"/>
          <w:szCs w:val="28"/>
          <w:lang w:val="pt-BR"/>
        </w:rPr>
      </w:pPr>
      <w:r w:rsidRPr="00545AC5">
        <w:rPr>
          <w:rStyle w:val="normal-h1"/>
          <w:color w:val="auto"/>
          <w:sz w:val="28"/>
          <w:szCs w:val="28"/>
          <w:lang w:val="pt-BR"/>
        </w:rPr>
        <w:t>Khoản 3 Điều 3 Luật tổ chức chính quyền địa phương quy định:</w:t>
      </w:r>
    </w:p>
    <w:p w:rsidR="005440AD" w:rsidRPr="00F817B1" w:rsidRDefault="005440AD" w:rsidP="00F50B09">
      <w:pPr>
        <w:pStyle w:val="normal-p"/>
        <w:spacing w:line="300" w:lineRule="auto"/>
        <w:ind w:firstLine="567"/>
        <w:rPr>
          <w:bCs/>
          <w:sz w:val="28"/>
          <w:szCs w:val="28"/>
          <w:lang w:val="vi-VN"/>
        </w:rPr>
      </w:pPr>
      <w:r w:rsidRPr="00F817B1">
        <w:rPr>
          <w:bCs/>
          <w:sz w:val="28"/>
          <w:szCs w:val="28"/>
          <w:lang w:val="vi-VN"/>
        </w:rPr>
        <w:t>3. Đơn vị hành chính được phân loại như sau:</w:t>
      </w:r>
    </w:p>
    <w:p w:rsidR="005440AD" w:rsidRPr="00F817B1" w:rsidRDefault="005440AD" w:rsidP="00F50B09">
      <w:pPr>
        <w:pStyle w:val="normal-p"/>
        <w:spacing w:line="300" w:lineRule="auto"/>
        <w:ind w:firstLine="567"/>
        <w:rPr>
          <w:bCs/>
          <w:sz w:val="28"/>
          <w:szCs w:val="28"/>
          <w:lang w:val="vi-VN"/>
        </w:rPr>
      </w:pPr>
      <w:r w:rsidRPr="00F817B1">
        <w:rPr>
          <w:bCs/>
          <w:sz w:val="28"/>
          <w:szCs w:val="28"/>
          <w:lang w:val="vi-VN"/>
        </w:rPr>
        <w:t>a) Thành phố Hà Nội, thành phố Hồ Chí Minh là đơn vị hành chính cấp tỉnh loại đặc biệt; các đơn vị hành chính cấp tỉnh còn lại được phân thành ba loại: loại I, loại II và loại III;</w:t>
      </w:r>
    </w:p>
    <w:p w:rsidR="005440AD" w:rsidRPr="00F817B1" w:rsidRDefault="005440AD" w:rsidP="00F50B09">
      <w:pPr>
        <w:pStyle w:val="normal-p"/>
        <w:spacing w:line="300" w:lineRule="auto"/>
        <w:ind w:firstLine="567"/>
        <w:rPr>
          <w:bCs/>
          <w:sz w:val="28"/>
          <w:szCs w:val="28"/>
          <w:lang w:val="vi-VN"/>
        </w:rPr>
      </w:pPr>
      <w:r w:rsidRPr="00F817B1">
        <w:rPr>
          <w:bCs/>
          <w:sz w:val="28"/>
          <w:szCs w:val="28"/>
          <w:lang w:val="vi-VN"/>
        </w:rPr>
        <w:t>b) Đơn vị hành chính cấp huyện được phân thành ba loại: loại I, loại II và loại III;</w:t>
      </w:r>
    </w:p>
    <w:p w:rsidR="005440AD" w:rsidRPr="00F817B1" w:rsidRDefault="005440AD" w:rsidP="00F50B09">
      <w:pPr>
        <w:pStyle w:val="normal-p"/>
        <w:spacing w:line="300" w:lineRule="auto"/>
        <w:ind w:firstLine="567"/>
        <w:rPr>
          <w:bCs/>
          <w:sz w:val="28"/>
          <w:szCs w:val="28"/>
          <w:lang w:val="vi-VN"/>
        </w:rPr>
      </w:pPr>
      <w:r w:rsidRPr="00F817B1">
        <w:rPr>
          <w:bCs/>
          <w:sz w:val="28"/>
          <w:szCs w:val="28"/>
          <w:lang w:val="vi-VN"/>
        </w:rPr>
        <w:t>c) Đơn vị hành chính cấp xã được phân thành ba loại: loại I, loại II và loại III.</w:t>
      </w:r>
    </w:p>
    <w:p w:rsidR="00787778" w:rsidRPr="00A93C37" w:rsidRDefault="00787778" w:rsidP="00F50B09">
      <w:pPr>
        <w:pStyle w:val="NormalWeb"/>
        <w:spacing w:before="0" w:beforeAutospacing="0" w:after="0" w:afterAutospacing="0" w:line="300" w:lineRule="auto"/>
        <w:ind w:firstLine="567"/>
        <w:jc w:val="both"/>
        <w:textAlignment w:val="baseline"/>
        <w:rPr>
          <w:b/>
          <w:spacing w:val="-5"/>
          <w:sz w:val="28"/>
          <w:szCs w:val="28"/>
        </w:rPr>
      </w:pPr>
      <w:r w:rsidRPr="00A93C37">
        <w:rPr>
          <w:b/>
          <w:spacing w:val="-5"/>
          <w:sz w:val="28"/>
          <w:szCs w:val="28"/>
        </w:rPr>
        <w:t xml:space="preserve">Câu </w:t>
      </w:r>
      <w:r w:rsidR="006453C3">
        <w:rPr>
          <w:b/>
          <w:spacing w:val="-5"/>
          <w:sz w:val="28"/>
          <w:szCs w:val="28"/>
          <w:lang w:val="en-US"/>
        </w:rPr>
        <w:t>6</w:t>
      </w:r>
      <w:r w:rsidRPr="00A93C37">
        <w:rPr>
          <w:b/>
          <w:spacing w:val="-5"/>
          <w:sz w:val="28"/>
          <w:szCs w:val="28"/>
        </w:rPr>
        <w:t>. Hội đồng nhân dân được hiểu như thế nào?</w:t>
      </w:r>
    </w:p>
    <w:p w:rsidR="00787778" w:rsidRPr="00FC31AE" w:rsidRDefault="00FC31AE" w:rsidP="00F50B09">
      <w:pPr>
        <w:pStyle w:val="normal-p"/>
        <w:spacing w:line="300" w:lineRule="auto"/>
        <w:ind w:firstLine="567"/>
        <w:rPr>
          <w:sz w:val="28"/>
          <w:szCs w:val="28"/>
          <w:lang w:val="pt-BR"/>
        </w:rPr>
      </w:pPr>
      <w:r>
        <w:rPr>
          <w:sz w:val="28"/>
          <w:szCs w:val="28"/>
          <w:lang w:val="pt-BR"/>
        </w:rPr>
        <w:t>Điều 6 Luật T</w:t>
      </w:r>
      <w:r w:rsidR="00787778" w:rsidRPr="00FC31AE">
        <w:rPr>
          <w:sz w:val="28"/>
          <w:szCs w:val="28"/>
          <w:lang w:val="pt-BR"/>
        </w:rPr>
        <w:t>ổ chức chính quyền địa phương quy định:</w:t>
      </w:r>
    </w:p>
    <w:p w:rsidR="00787778" w:rsidRPr="00F817B1" w:rsidRDefault="00787778" w:rsidP="00F50B09">
      <w:pPr>
        <w:pStyle w:val="NormalWeb"/>
        <w:shd w:val="clear" w:color="auto" w:fill="FFFFFF"/>
        <w:spacing w:before="0" w:beforeAutospacing="0" w:after="0" w:afterAutospacing="0" w:line="300" w:lineRule="auto"/>
        <w:ind w:firstLine="567"/>
        <w:jc w:val="both"/>
        <w:rPr>
          <w:color w:val="000000"/>
          <w:sz w:val="28"/>
          <w:szCs w:val="28"/>
          <w:lang w:val="pt-BR"/>
        </w:rPr>
      </w:pPr>
      <w:r w:rsidRPr="00F817B1">
        <w:rPr>
          <w:color w:val="000000"/>
          <w:sz w:val="28"/>
          <w:szCs w:val="28"/>
        </w:rPr>
        <w:t>1. Hội đồng nhân dân gồm các đại biểu Hội đồng nhân dân do cử tri ở địa ph</w:t>
      </w:r>
      <w:r w:rsidRPr="00F817B1">
        <w:rPr>
          <w:color w:val="000000"/>
          <w:sz w:val="28"/>
          <w:szCs w:val="28"/>
          <w:shd w:val="clear" w:color="auto" w:fill="FFFFFF"/>
        </w:rPr>
        <w:t>ươ</w:t>
      </w:r>
      <w:r w:rsidRPr="00F817B1">
        <w:rPr>
          <w:color w:val="000000"/>
          <w:sz w:val="28"/>
          <w:szCs w:val="28"/>
        </w:rPr>
        <w:t>ng bầu ra, là cơ quan quyền lực nhà nước ở địa phương, đại diện cho ý chí, nguyện vọng và quyền làm chủ của Nhân dân, chịu trách nhiệm trước Nhân dân địa phương và cơ quan nhà nước cấp trên.</w:t>
      </w:r>
    </w:p>
    <w:p w:rsidR="00787778" w:rsidRPr="00F817B1" w:rsidRDefault="00787778" w:rsidP="00F50B09">
      <w:pPr>
        <w:pStyle w:val="NormalWeb"/>
        <w:shd w:val="clear" w:color="auto" w:fill="FFFFFF"/>
        <w:spacing w:before="0" w:beforeAutospacing="0" w:after="0" w:afterAutospacing="0" w:line="300" w:lineRule="auto"/>
        <w:ind w:firstLine="567"/>
        <w:jc w:val="both"/>
        <w:rPr>
          <w:color w:val="000000"/>
          <w:sz w:val="28"/>
          <w:szCs w:val="28"/>
        </w:rPr>
      </w:pPr>
      <w:r w:rsidRPr="00F817B1">
        <w:rPr>
          <w:color w:val="000000"/>
          <w:sz w:val="28"/>
          <w:szCs w:val="28"/>
        </w:rPr>
        <w:t>2. Đại biểu Hội đồng nhân dân là người đại diện cho ý chí, nguyện vọng của Nhân dân địa phương, chịu trách nhiệm trước cử tri địa phương và trước Hội đồng nhân dân về việc thực hiện nhiệm vụ, quyền hạn đại biểu của mình.</w:t>
      </w:r>
    </w:p>
    <w:p w:rsidR="00787778" w:rsidRPr="00F817B1" w:rsidRDefault="00787778" w:rsidP="00F50B09">
      <w:pPr>
        <w:pStyle w:val="NormalWeb"/>
        <w:shd w:val="clear" w:color="auto" w:fill="FFFFFF"/>
        <w:spacing w:before="0" w:beforeAutospacing="0" w:after="0" w:afterAutospacing="0" w:line="300" w:lineRule="auto"/>
        <w:ind w:firstLine="567"/>
        <w:jc w:val="both"/>
        <w:rPr>
          <w:color w:val="000000"/>
          <w:sz w:val="28"/>
          <w:szCs w:val="28"/>
        </w:rPr>
      </w:pPr>
      <w:r w:rsidRPr="00F817B1">
        <w:rPr>
          <w:color w:val="000000"/>
          <w:sz w:val="28"/>
          <w:szCs w:val="28"/>
        </w:rPr>
        <w:t>Đại biểu Hội đồng nhân dân bình đẳng trong thảo luận và quyết định các vấn đề thuộc nhiệm vụ, quyền hạn của Hội đồng nhân dân.</w:t>
      </w:r>
    </w:p>
    <w:p w:rsidR="00787778" w:rsidRPr="00F817B1" w:rsidRDefault="00787778" w:rsidP="00F50B09">
      <w:pPr>
        <w:pStyle w:val="NormalWeb"/>
        <w:shd w:val="clear" w:color="auto" w:fill="FFFFFF"/>
        <w:spacing w:before="0" w:beforeAutospacing="0" w:after="0" w:afterAutospacing="0" w:line="300" w:lineRule="auto"/>
        <w:ind w:firstLine="567"/>
        <w:jc w:val="both"/>
        <w:rPr>
          <w:i/>
          <w:color w:val="000000"/>
          <w:sz w:val="28"/>
          <w:szCs w:val="28"/>
        </w:rPr>
      </w:pPr>
      <w:r w:rsidRPr="00F817B1">
        <w:rPr>
          <w:i/>
          <w:color w:val="000000"/>
          <w:sz w:val="28"/>
          <w:szCs w:val="28"/>
        </w:rPr>
        <w:t>3. Thường trực Hội đồng nhân dân là cơ quan thường trực của Hội đồng nhân dân, thực hiện nhiệm vụ, quyền hạn theo quy định của Luật này và các quy định khác của luật có liên quan; chịu trách nhiệm và báo cáo công tác trước Hội đồng nhân dân.</w:t>
      </w:r>
    </w:p>
    <w:p w:rsidR="00787778" w:rsidRPr="00F817B1" w:rsidRDefault="00787778" w:rsidP="00F50B09">
      <w:pPr>
        <w:pStyle w:val="NormalWeb"/>
        <w:shd w:val="clear" w:color="auto" w:fill="FFFFFF"/>
        <w:spacing w:before="0" w:beforeAutospacing="0" w:after="0" w:afterAutospacing="0" w:line="300" w:lineRule="auto"/>
        <w:ind w:firstLine="567"/>
        <w:jc w:val="both"/>
        <w:rPr>
          <w:i/>
          <w:color w:val="000000"/>
          <w:sz w:val="28"/>
          <w:szCs w:val="28"/>
        </w:rPr>
      </w:pPr>
      <w:r w:rsidRPr="00F817B1">
        <w:rPr>
          <w:i/>
          <w:color w:val="000000"/>
          <w:sz w:val="28"/>
          <w:szCs w:val="28"/>
        </w:rPr>
        <w:t>Thành viên của Thường trực Hội đồng nhân dân không thể đồng thời là thành viên của Ủy ban nhân dân cùng cấp.</w:t>
      </w:r>
    </w:p>
    <w:p w:rsidR="00787778" w:rsidRPr="00F817B1" w:rsidRDefault="00787778" w:rsidP="00F50B09">
      <w:pPr>
        <w:pStyle w:val="NormalWeb"/>
        <w:spacing w:before="0" w:beforeAutospacing="0" w:after="0" w:afterAutospacing="0" w:line="300" w:lineRule="auto"/>
        <w:ind w:firstLine="567"/>
        <w:jc w:val="both"/>
        <w:textAlignment w:val="baseline"/>
        <w:rPr>
          <w:color w:val="333333"/>
          <w:spacing w:val="-5"/>
          <w:sz w:val="28"/>
          <w:szCs w:val="28"/>
        </w:rPr>
      </w:pPr>
      <w:r w:rsidRPr="00F817B1">
        <w:rPr>
          <w:color w:val="000000"/>
          <w:sz w:val="28"/>
          <w:szCs w:val="28"/>
          <w:shd w:val="clear" w:color="auto" w:fill="FFFFFF"/>
        </w:rPr>
        <w:t>4. Ban của Hội đồng nhân dân là cơ quan của Hội đồng nhân dân, có nhiệm vụ thẩm tra dự thảo nghị quyết, báo cáo, đề án trước khi trình Hội đồng nhân dân, giám sát, kiến nghị về những vấn đề thuộc lĩnh vực Ban phụ trách; chịu trách nhiệm và báo cáo công tác trước Hội đồng nhân dân.</w:t>
      </w:r>
    </w:p>
    <w:p w:rsidR="00853039" w:rsidRPr="00F817B1" w:rsidRDefault="00EF64A4" w:rsidP="00F50B09">
      <w:pPr>
        <w:spacing w:after="0" w:line="300" w:lineRule="auto"/>
        <w:ind w:firstLine="567"/>
        <w:jc w:val="both"/>
        <w:rPr>
          <w:rFonts w:ascii="Times New Roman" w:hAnsi="Times New Roman" w:cs="Times New Roman"/>
          <w:b/>
          <w:bCs/>
          <w:color w:val="000000"/>
          <w:sz w:val="28"/>
          <w:szCs w:val="28"/>
          <w:shd w:val="clear" w:color="auto" w:fill="FFFFFF"/>
          <w:lang w:val="pt-BR"/>
        </w:rPr>
      </w:pPr>
      <w:r w:rsidRPr="00F817B1">
        <w:rPr>
          <w:rFonts w:ascii="Times New Roman" w:hAnsi="Times New Roman" w:cs="Times New Roman"/>
          <w:b/>
          <w:color w:val="000000"/>
          <w:sz w:val="28"/>
          <w:szCs w:val="28"/>
          <w:shd w:val="clear" w:color="auto" w:fill="FFFFFF"/>
          <w:lang w:val="pt-BR"/>
        </w:rPr>
        <w:lastRenderedPageBreak/>
        <w:t xml:space="preserve">Câu </w:t>
      </w:r>
      <w:r w:rsidR="006453C3">
        <w:rPr>
          <w:rFonts w:ascii="Times New Roman" w:hAnsi="Times New Roman" w:cs="Times New Roman"/>
          <w:b/>
          <w:color w:val="000000"/>
          <w:sz w:val="28"/>
          <w:szCs w:val="28"/>
          <w:shd w:val="clear" w:color="auto" w:fill="FFFFFF"/>
          <w:lang w:val="pt-BR"/>
        </w:rPr>
        <w:t>7</w:t>
      </w:r>
      <w:r w:rsidRPr="00F817B1">
        <w:rPr>
          <w:rFonts w:ascii="Times New Roman" w:hAnsi="Times New Roman" w:cs="Times New Roman"/>
          <w:b/>
          <w:color w:val="000000"/>
          <w:sz w:val="28"/>
          <w:szCs w:val="28"/>
          <w:shd w:val="clear" w:color="auto" w:fill="FFFFFF"/>
          <w:lang w:val="pt-BR"/>
        </w:rPr>
        <w:t xml:space="preserve">. Nguyên </w:t>
      </w:r>
      <w:bookmarkStart w:id="2" w:name="dieu_5"/>
      <w:r w:rsidRPr="00F817B1">
        <w:rPr>
          <w:rFonts w:ascii="Times New Roman" w:hAnsi="Times New Roman" w:cs="Times New Roman"/>
          <w:b/>
          <w:bCs/>
          <w:color w:val="000000"/>
          <w:sz w:val="28"/>
          <w:szCs w:val="28"/>
          <w:shd w:val="clear" w:color="auto" w:fill="FFFFFF"/>
        </w:rPr>
        <w:t>tắc tổ chức và hoạt động của chính quyền địa phương</w:t>
      </w:r>
      <w:bookmarkEnd w:id="2"/>
      <w:r w:rsidR="001853B6" w:rsidRPr="00F817B1">
        <w:rPr>
          <w:rFonts w:ascii="Times New Roman" w:hAnsi="Times New Roman" w:cs="Times New Roman"/>
          <w:b/>
          <w:bCs/>
          <w:color w:val="000000"/>
          <w:sz w:val="28"/>
          <w:szCs w:val="28"/>
          <w:shd w:val="clear" w:color="auto" w:fill="FFFFFF"/>
          <w:lang w:val="pt-BR"/>
        </w:rPr>
        <w:t>?</w:t>
      </w:r>
    </w:p>
    <w:p w:rsidR="001853B6" w:rsidRPr="00FC31AE" w:rsidRDefault="00661B4D" w:rsidP="00F50B09">
      <w:pPr>
        <w:pStyle w:val="normal-p"/>
        <w:spacing w:line="300" w:lineRule="auto"/>
        <w:ind w:firstLine="567"/>
        <w:rPr>
          <w:rStyle w:val="normal-h1"/>
          <w:color w:val="auto"/>
          <w:sz w:val="28"/>
          <w:szCs w:val="28"/>
          <w:lang w:val="pt-BR"/>
        </w:rPr>
      </w:pPr>
      <w:r>
        <w:rPr>
          <w:rStyle w:val="normal-h1"/>
          <w:color w:val="auto"/>
          <w:sz w:val="28"/>
          <w:szCs w:val="28"/>
          <w:lang w:val="pt-BR"/>
        </w:rPr>
        <w:t>Điều 5 Luật T</w:t>
      </w:r>
      <w:r w:rsidR="001853B6" w:rsidRPr="00FC31AE">
        <w:rPr>
          <w:rStyle w:val="normal-h1"/>
          <w:color w:val="auto"/>
          <w:sz w:val="28"/>
          <w:szCs w:val="28"/>
          <w:lang w:val="pt-BR"/>
        </w:rPr>
        <w:t>ổ chức chính quyền địa phương quy định nguyên tắc tổ chức và hoạt động của chính quyền địa phương như sau:</w:t>
      </w:r>
    </w:p>
    <w:p w:rsidR="001853B6" w:rsidRPr="00F817B1" w:rsidRDefault="001853B6" w:rsidP="00F50B09">
      <w:pPr>
        <w:pStyle w:val="NormalWeb"/>
        <w:shd w:val="clear" w:color="auto" w:fill="FFFFFF"/>
        <w:spacing w:before="0" w:beforeAutospacing="0" w:after="0" w:afterAutospacing="0" w:line="300" w:lineRule="auto"/>
        <w:ind w:firstLine="567"/>
        <w:jc w:val="both"/>
        <w:rPr>
          <w:color w:val="000000"/>
          <w:sz w:val="28"/>
          <w:szCs w:val="28"/>
        </w:rPr>
      </w:pPr>
      <w:r w:rsidRPr="00F817B1">
        <w:rPr>
          <w:color w:val="000000"/>
          <w:sz w:val="28"/>
          <w:szCs w:val="28"/>
        </w:rPr>
        <w:t>1. Tuân thủ Hiến pháp và pháp luật, quản lý xã hội bằng pháp luật; thực hiện nguyên tắc tập trung dân chủ.</w:t>
      </w:r>
    </w:p>
    <w:p w:rsidR="001853B6" w:rsidRPr="00F817B1" w:rsidRDefault="001853B6" w:rsidP="00F50B09">
      <w:pPr>
        <w:pStyle w:val="NormalWeb"/>
        <w:shd w:val="clear" w:color="auto" w:fill="FFFFFF"/>
        <w:spacing w:before="0" w:beforeAutospacing="0" w:after="0" w:afterAutospacing="0" w:line="300" w:lineRule="auto"/>
        <w:ind w:firstLine="567"/>
        <w:jc w:val="both"/>
        <w:rPr>
          <w:color w:val="000000"/>
          <w:sz w:val="28"/>
          <w:szCs w:val="28"/>
        </w:rPr>
      </w:pPr>
      <w:r w:rsidRPr="00F817B1">
        <w:rPr>
          <w:color w:val="000000"/>
          <w:sz w:val="28"/>
          <w:szCs w:val="28"/>
        </w:rPr>
        <w:t>2. Hiện đại, minh bạch, phục vụ Nhân dân, chịu sự giám sát của Nhân dân.</w:t>
      </w:r>
    </w:p>
    <w:p w:rsidR="001853B6" w:rsidRPr="00F817B1" w:rsidRDefault="001853B6" w:rsidP="00F50B09">
      <w:pPr>
        <w:pStyle w:val="NormalWeb"/>
        <w:shd w:val="clear" w:color="auto" w:fill="FFFFFF"/>
        <w:spacing w:before="0" w:beforeAutospacing="0" w:after="0" w:afterAutospacing="0" w:line="300" w:lineRule="auto"/>
        <w:ind w:firstLine="567"/>
        <w:jc w:val="both"/>
        <w:rPr>
          <w:color w:val="000000"/>
          <w:sz w:val="28"/>
          <w:szCs w:val="28"/>
        </w:rPr>
      </w:pPr>
      <w:r w:rsidRPr="00F817B1">
        <w:rPr>
          <w:color w:val="000000"/>
          <w:sz w:val="28"/>
          <w:szCs w:val="28"/>
        </w:rPr>
        <w:t>3. Hội đồng nhân dân làm việc theo chế độ hội nghị và quyết định theo đa số.</w:t>
      </w:r>
    </w:p>
    <w:p w:rsidR="001853B6" w:rsidRPr="00A93C37" w:rsidRDefault="001853B6" w:rsidP="00F50B09">
      <w:pPr>
        <w:pStyle w:val="NormalWeb"/>
        <w:shd w:val="clear" w:color="auto" w:fill="FFFFFF"/>
        <w:spacing w:before="0" w:beforeAutospacing="0" w:after="0" w:afterAutospacing="0" w:line="300" w:lineRule="auto"/>
        <w:ind w:firstLine="567"/>
        <w:jc w:val="both"/>
        <w:rPr>
          <w:color w:val="000000"/>
          <w:sz w:val="28"/>
          <w:szCs w:val="28"/>
        </w:rPr>
      </w:pPr>
      <w:r w:rsidRPr="00F817B1">
        <w:rPr>
          <w:color w:val="000000"/>
          <w:sz w:val="28"/>
          <w:szCs w:val="28"/>
          <w:shd w:val="clear" w:color="auto" w:fill="FFFFFF"/>
        </w:rPr>
        <w:t>4. Ủy ban</w:t>
      </w:r>
      <w:r w:rsidRPr="00F817B1">
        <w:rPr>
          <w:color w:val="000000"/>
          <w:sz w:val="28"/>
          <w:szCs w:val="28"/>
        </w:rPr>
        <w:t> nhân dân hoạt động theo chế độ tập thể </w:t>
      </w:r>
      <w:r w:rsidRPr="00F817B1">
        <w:rPr>
          <w:color w:val="000000"/>
          <w:sz w:val="28"/>
          <w:szCs w:val="28"/>
          <w:shd w:val="clear" w:color="auto" w:fill="FFFFFF"/>
        </w:rPr>
        <w:t>Ủy ban</w:t>
      </w:r>
      <w:r w:rsidRPr="00F817B1">
        <w:rPr>
          <w:color w:val="000000"/>
          <w:sz w:val="28"/>
          <w:szCs w:val="28"/>
        </w:rPr>
        <w:t> nhân dân kết hợp với trách nhiệm của Chủ tịch </w:t>
      </w:r>
      <w:r w:rsidRPr="00F817B1">
        <w:rPr>
          <w:color w:val="000000"/>
          <w:sz w:val="28"/>
          <w:szCs w:val="28"/>
          <w:shd w:val="clear" w:color="auto" w:fill="FFFFFF"/>
        </w:rPr>
        <w:t>Ủy ban</w:t>
      </w:r>
      <w:r w:rsidRPr="00F817B1">
        <w:rPr>
          <w:color w:val="000000"/>
          <w:sz w:val="28"/>
          <w:szCs w:val="28"/>
        </w:rPr>
        <w:t> nhân dân.</w:t>
      </w:r>
    </w:p>
    <w:p w:rsidR="001853B6" w:rsidRPr="00A93C37" w:rsidRDefault="00D767B2" w:rsidP="00F50B09">
      <w:pPr>
        <w:pStyle w:val="NormalWeb"/>
        <w:shd w:val="clear" w:color="auto" w:fill="FFFFFF"/>
        <w:spacing w:before="0" w:beforeAutospacing="0" w:after="0" w:afterAutospacing="0" w:line="300" w:lineRule="auto"/>
        <w:ind w:firstLine="567"/>
        <w:jc w:val="both"/>
        <w:rPr>
          <w:b/>
          <w:bCs/>
          <w:color w:val="000000"/>
          <w:sz w:val="28"/>
          <w:szCs w:val="28"/>
        </w:rPr>
      </w:pPr>
      <w:r>
        <w:rPr>
          <w:b/>
          <w:color w:val="000000"/>
          <w:sz w:val="28"/>
          <w:szCs w:val="28"/>
        </w:rPr>
        <w:t xml:space="preserve">Câu </w:t>
      </w:r>
      <w:r w:rsidR="006453C3">
        <w:rPr>
          <w:b/>
          <w:color w:val="000000"/>
          <w:sz w:val="28"/>
          <w:szCs w:val="28"/>
          <w:lang w:val="en-US"/>
        </w:rPr>
        <w:t>8</w:t>
      </w:r>
      <w:r w:rsidR="001853B6" w:rsidRPr="00A93C37">
        <w:rPr>
          <w:b/>
          <w:color w:val="000000"/>
          <w:sz w:val="28"/>
          <w:szCs w:val="28"/>
        </w:rPr>
        <w:t xml:space="preserve">. </w:t>
      </w:r>
      <w:bookmarkStart w:id="3" w:name="dieu_8"/>
      <w:r w:rsidR="001853B6" w:rsidRPr="00F817B1">
        <w:rPr>
          <w:b/>
          <w:bCs/>
          <w:color w:val="000000"/>
          <w:sz w:val="28"/>
          <w:szCs w:val="28"/>
          <w:shd w:val="clear" w:color="auto" w:fill="FFFFFF"/>
        </w:rPr>
        <w:t>Ủy ban</w:t>
      </w:r>
      <w:r w:rsidR="001853B6" w:rsidRPr="00F817B1">
        <w:rPr>
          <w:b/>
          <w:bCs/>
          <w:color w:val="000000"/>
          <w:sz w:val="28"/>
          <w:szCs w:val="28"/>
        </w:rPr>
        <w:t> nhân dân</w:t>
      </w:r>
      <w:bookmarkEnd w:id="3"/>
      <w:r w:rsidR="001853B6" w:rsidRPr="00A93C37">
        <w:rPr>
          <w:b/>
          <w:bCs/>
          <w:color w:val="000000"/>
          <w:sz w:val="28"/>
          <w:szCs w:val="28"/>
        </w:rPr>
        <w:t xml:space="preserve"> được hiểu như thế nào?</w:t>
      </w:r>
    </w:p>
    <w:p w:rsidR="001853B6" w:rsidRPr="00A93C37" w:rsidRDefault="0003647E" w:rsidP="00F50B09">
      <w:pPr>
        <w:pStyle w:val="normal-p"/>
        <w:spacing w:line="300" w:lineRule="auto"/>
        <w:ind w:firstLine="567"/>
        <w:rPr>
          <w:sz w:val="28"/>
          <w:szCs w:val="28"/>
          <w:lang w:val="vi-VN"/>
        </w:rPr>
      </w:pPr>
      <w:r w:rsidRPr="00A93C37">
        <w:rPr>
          <w:sz w:val="28"/>
          <w:szCs w:val="28"/>
          <w:lang w:val="vi-VN"/>
        </w:rPr>
        <w:t>Điều 8 Luật T</w:t>
      </w:r>
      <w:r w:rsidR="001853B6" w:rsidRPr="00A93C37">
        <w:rPr>
          <w:sz w:val="28"/>
          <w:szCs w:val="28"/>
          <w:lang w:val="vi-VN"/>
        </w:rPr>
        <w:t>ổ chức chính quyền địa phương quy định:</w:t>
      </w:r>
    </w:p>
    <w:p w:rsidR="001853B6" w:rsidRPr="00F817B1" w:rsidRDefault="001853B6" w:rsidP="00F50B09">
      <w:pPr>
        <w:pStyle w:val="NormalWeb"/>
        <w:shd w:val="clear" w:color="auto" w:fill="FFFFFF"/>
        <w:spacing w:before="0" w:beforeAutospacing="0" w:after="0" w:afterAutospacing="0" w:line="300" w:lineRule="auto"/>
        <w:ind w:firstLine="567"/>
        <w:jc w:val="both"/>
        <w:rPr>
          <w:color w:val="000000"/>
          <w:sz w:val="28"/>
          <w:szCs w:val="28"/>
        </w:rPr>
      </w:pPr>
      <w:r w:rsidRPr="00F817B1">
        <w:rPr>
          <w:color w:val="000000"/>
          <w:sz w:val="28"/>
          <w:szCs w:val="28"/>
          <w:shd w:val="clear" w:color="auto" w:fill="FFFFFF"/>
        </w:rPr>
        <w:t>1. Ủy ban</w:t>
      </w:r>
      <w:r w:rsidRPr="00F817B1">
        <w:rPr>
          <w:color w:val="000000"/>
          <w:sz w:val="28"/>
          <w:szCs w:val="28"/>
        </w:rPr>
        <w:t> nhân dân do Hội đồng nhân dân cùng cấp bầu, là cơ quan chấp hành của Hội đồng nhân dân, cơ quan hành chính nhà nước ở địa phương, chịu trách nhiệm trước Nhân dân địa phương, Hội đồng nhân dân cùng cấp và cơ quan hành chính nhà nước cấp trên.</w:t>
      </w:r>
    </w:p>
    <w:p w:rsidR="001853B6" w:rsidRPr="00A93C37" w:rsidRDefault="001853B6" w:rsidP="00F50B09">
      <w:pPr>
        <w:pStyle w:val="NormalWeb"/>
        <w:shd w:val="clear" w:color="auto" w:fill="FFFFFF"/>
        <w:spacing w:before="0" w:beforeAutospacing="0" w:after="0" w:afterAutospacing="0" w:line="300" w:lineRule="auto"/>
        <w:ind w:firstLine="567"/>
        <w:jc w:val="both"/>
        <w:rPr>
          <w:color w:val="000000"/>
          <w:sz w:val="28"/>
          <w:szCs w:val="28"/>
        </w:rPr>
      </w:pPr>
      <w:r w:rsidRPr="00F817B1">
        <w:rPr>
          <w:color w:val="000000"/>
          <w:sz w:val="28"/>
          <w:szCs w:val="28"/>
        </w:rPr>
        <w:t>2. Ủy ban nhân dân gồm Chủ tịch, Phó Chủ tịch và các Ủy viên, số lượng cụ thể Phó Chủ tịch </w:t>
      </w:r>
      <w:r w:rsidRPr="00F817B1">
        <w:rPr>
          <w:color w:val="000000"/>
          <w:sz w:val="28"/>
          <w:szCs w:val="28"/>
          <w:shd w:val="clear" w:color="auto" w:fill="FFFFFF"/>
        </w:rPr>
        <w:t>Ủy ban</w:t>
      </w:r>
      <w:r w:rsidRPr="00F817B1">
        <w:rPr>
          <w:color w:val="000000"/>
          <w:sz w:val="28"/>
          <w:szCs w:val="28"/>
        </w:rPr>
        <w:t> nhân dân các cấp do Chính phủ quy định.</w:t>
      </w:r>
    </w:p>
    <w:p w:rsidR="001853B6" w:rsidRPr="00A93C37" w:rsidRDefault="001853B6" w:rsidP="00F50B09">
      <w:pPr>
        <w:pStyle w:val="NormalWeb"/>
        <w:shd w:val="clear" w:color="auto" w:fill="FFFFFF"/>
        <w:spacing w:before="0" w:beforeAutospacing="0" w:after="0" w:afterAutospacing="0" w:line="300" w:lineRule="auto"/>
        <w:ind w:firstLine="567"/>
        <w:jc w:val="both"/>
        <w:rPr>
          <w:b/>
          <w:bCs/>
          <w:color w:val="000000"/>
          <w:sz w:val="28"/>
          <w:szCs w:val="28"/>
          <w:shd w:val="clear" w:color="auto" w:fill="FFFFFF"/>
        </w:rPr>
      </w:pPr>
      <w:bookmarkStart w:id="4" w:name="dieu_15"/>
      <w:r w:rsidRPr="00A93C37">
        <w:rPr>
          <w:b/>
          <w:bCs/>
          <w:color w:val="000000"/>
          <w:sz w:val="28"/>
          <w:szCs w:val="28"/>
          <w:shd w:val="clear" w:color="auto" w:fill="FFFFFF"/>
        </w:rPr>
        <w:t xml:space="preserve">Câu </w:t>
      </w:r>
      <w:r w:rsidR="006453C3">
        <w:rPr>
          <w:b/>
          <w:bCs/>
          <w:color w:val="000000"/>
          <w:sz w:val="28"/>
          <w:szCs w:val="28"/>
          <w:shd w:val="clear" w:color="auto" w:fill="FFFFFF"/>
          <w:lang w:val="en-US"/>
        </w:rPr>
        <w:t>9</w:t>
      </w:r>
      <w:r w:rsidRPr="00A93C37">
        <w:rPr>
          <w:b/>
          <w:bCs/>
          <w:color w:val="000000"/>
          <w:sz w:val="28"/>
          <w:szCs w:val="28"/>
          <w:shd w:val="clear" w:color="auto" w:fill="FFFFFF"/>
        </w:rPr>
        <w:t xml:space="preserve">. </w:t>
      </w:r>
      <w:r w:rsidRPr="00F817B1">
        <w:rPr>
          <w:b/>
          <w:bCs/>
          <w:color w:val="000000"/>
          <w:sz w:val="28"/>
          <w:szCs w:val="28"/>
          <w:shd w:val="clear" w:color="auto" w:fill="FFFFFF"/>
        </w:rPr>
        <w:t>Quan hệ công tác giữa chính quyền địa phương với Ủy ban Mặt trận Tổ quốc Việt Nam và các tổ chức chính trị - xã hội ở địa phương</w:t>
      </w:r>
      <w:bookmarkEnd w:id="4"/>
      <w:r w:rsidRPr="00A93C37">
        <w:rPr>
          <w:b/>
          <w:bCs/>
          <w:color w:val="000000"/>
          <w:sz w:val="28"/>
          <w:szCs w:val="28"/>
          <w:shd w:val="clear" w:color="auto" w:fill="FFFFFF"/>
        </w:rPr>
        <w:t xml:space="preserve"> quy định như thế nào?</w:t>
      </w:r>
    </w:p>
    <w:p w:rsidR="001853B6" w:rsidRPr="00F817B1" w:rsidRDefault="0003647E" w:rsidP="00F50B09">
      <w:pPr>
        <w:pStyle w:val="normal-p"/>
        <w:spacing w:line="300" w:lineRule="auto"/>
        <w:ind w:firstLine="567"/>
        <w:rPr>
          <w:sz w:val="28"/>
          <w:szCs w:val="28"/>
          <w:lang w:val="pt-BR"/>
        </w:rPr>
      </w:pPr>
      <w:r>
        <w:rPr>
          <w:sz w:val="28"/>
          <w:szCs w:val="28"/>
          <w:lang w:val="pt-BR"/>
        </w:rPr>
        <w:t>Điều 15 Luật T</w:t>
      </w:r>
      <w:r w:rsidR="001853B6" w:rsidRPr="00F817B1">
        <w:rPr>
          <w:sz w:val="28"/>
          <w:szCs w:val="28"/>
          <w:lang w:val="pt-BR"/>
        </w:rPr>
        <w:t>ổ chức chính quyền địa phương quy định:</w:t>
      </w:r>
    </w:p>
    <w:p w:rsidR="001853B6" w:rsidRPr="00F817B1" w:rsidRDefault="001853B6" w:rsidP="00F50B09">
      <w:pPr>
        <w:pStyle w:val="NormalWeb"/>
        <w:shd w:val="clear" w:color="auto" w:fill="FFFFFF"/>
        <w:spacing w:before="0" w:beforeAutospacing="0" w:after="0" w:afterAutospacing="0" w:line="300" w:lineRule="auto"/>
        <w:ind w:firstLine="567"/>
        <w:jc w:val="both"/>
        <w:rPr>
          <w:color w:val="000000"/>
          <w:sz w:val="28"/>
          <w:szCs w:val="28"/>
        </w:rPr>
      </w:pPr>
      <w:r w:rsidRPr="00F817B1">
        <w:rPr>
          <w:color w:val="000000"/>
          <w:sz w:val="28"/>
          <w:szCs w:val="28"/>
        </w:rPr>
        <w:t>1. Chính quyền địa phương tạo điều kiện để </w:t>
      </w:r>
      <w:r w:rsidRPr="00F817B1">
        <w:rPr>
          <w:color w:val="000000"/>
          <w:sz w:val="28"/>
          <w:szCs w:val="28"/>
          <w:shd w:val="clear" w:color="auto" w:fill="FFFFFF"/>
        </w:rPr>
        <w:t>Ủy ban</w:t>
      </w:r>
      <w:r w:rsidRPr="00F817B1">
        <w:rPr>
          <w:color w:val="000000"/>
          <w:sz w:val="28"/>
          <w:szCs w:val="28"/>
        </w:rPr>
        <w:t> Mặt trận Tổ quốc Việt Nam và các tổ chức chính trị - xã hội động viên Nhân dân tham gia xây dựng và củng cố chính quyền nhân dân, tổ chức thực hiện chính sách, pháp luật của Nhà nước, giám sát, phản biện xã hội đối với hoạt động của chính quyền địa phương.</w:t>
      </w:r>
    </w:p>
    <w:p w:rsidR="001853B6" w:rsidRPr="00F817B1" w:rsidRDefault="001853B6" w:rsidP="00F50B09">
      <w:pPr>
        <w:pStyle w:val="NormalWeb"/>
        <w:shd w:val="clear" w:color="auto" w:fill="FFFFFF"/>
        <w:spacing w:before="0" w:beforeAutospacing="0" w:after="0" w:afterAutospacing="0" w:line="300" w:lineRule="auto"/>
        <w:ind w:firstLine="567"/>
        <w:jc w:val="both"/>
        <w:rPr>
          <w:color w:val="000000"/>
          <w:sz w:val="28"/>
          <w:szCs w:val="28"/>
        </w:rPr>
      </w:pPr>
      <w:r w:rsidRPr="00F817B1">
        <w:rPr>
          <w:color w:val="000000"/>
          <w:sz w:val="28"/>
          <w:szCs w:val="28"/>
        </w:rPr>
        <w:t>2. Chủ tịch </w:t>
      </w:r>
      <w:r w:rsidRPr="00F817B1">
        <w:rPr>
          <w:color w:val="000000"/>
          <w:sz w:val="28"/>
          <w:szCs w:val="28"/>
          <w:shd w:val="clear" w:color="auto" w:fill="FFFFFF"/>
        </w:rPr>
        <w:t>Ủy ban</w:t>
      </w:r>
      <w:r w:rsidRPr="00F817B1">
        <w:rPr>
          <w:color w:val="000000"/>
          <w:sz w:val="28"/>
          <w:szCs w:val="28"/>
        </w:rPr>
        <w:t> Mặt trận Tổ quốc Việt Nam và người đứng đầu tổ chức chính trị - xã hội ở địa phương được mời tham dự các kỳ họp Hội đồng nhân dân, phiên họp </w:t>
      </w:r>
      <w:r w:rsidRPr="00F817B1">
        <w:rPr>
          <w:color w:val="000000"/>
          <w:sz w:val="28"/>
          <w:szCs w:val="28"/>
          <w:shd w:val="clear" w:color="auto" w:fill="FFFFFF"/>
        </w:rPr>
        <w:t>Ủy ban</w:t>
      </w:r>
      <w:r w:rsidRPr="00F817B1">
        <w:rPr>
          <w:color w:val="000000"/>
          <w:sz w:val="28"/>
          <w:szCs w:val="28"/>
        </w:rPr>
        <w:t> nhân dân cùng cấp khi bàn về các vấn đề có liên quan.</w:t>
      </w:r>
    </w:p>
    <w:p w:rsidR="001853B6" w:rsidRPr="00F817B1" w:rsidRDefault="001853B6" w:rsidP="00F50B09">
      <w:pPr>
        <w:pStyle w:val="NormalWeb"/>
        <w:shd w:val="clear" w:color="auto" w:fill="FFFFFF"/>
        <w:spacing w:before="0" w:beforeAutospacing="0" w:after="0" w:afterAutospacing="0" w:line="300" w:lineRule="auto"/>
        <w:ind w:firstLine="567"/>
        <w:jc w:val="both"/>
        <w:rPr>
          <w:color w:val="000000"/>
          <w:sz w:val="28"/>
          <w:szCs w:val="28"/>
        </w:rPr>
      </w:pPr>
      <w:r w:rsidRPr="00F817B1">
        <w:rPr>
          <w:color w:val="000000"/>
          <w:sz w:val="28"/>
          <w:szCs w:val="28"/>
        </w:rPr>
        <w:t>3. Hội đồng nhân dân, </w:t>
      </w:r>
      <w:r w:rsidRPr="00F817B1">
        <w:rPr>
          <w:color w:val="000000"/>
          <w:sz w:val="28"/>
          <w:szCs w:val="28"/>
          <w:shd w:val="clear" w:color="auto" w:fill="FFFFFF"/>
        </w:rPr>
        <w:t>Ủy ban</w:t>
      </w:r>
      <w:r w:rsidRPr="00F817B1">
        <w:rPr>
          <w:color w:val="000000"/>
          <w:sz w:val="28"/>
          <w:szCs w:val="28"/>
        </w:rPr>
        <w:t> nhân dân thực hiện chế độ thông báo tình hình của địa phương cho </w:t>
      </w:r>
      <w:r w:rsidRPr="00F817B1">
        <w:rPr>
          <w:color w:val="000000"/>
          <w:sz w:val="28"/>
          <w:szCs w:val="28"/>
          <w:shd w:val="clear" w:color="auto" w:fill="FFFFFF"/>
        </w:rPr>
        <w:t>Ủy ban</w:t>
      </w:r>
      <w:r w:rsidRPr="00F817B1">
        <w:rPr>
          <w:color w:val="000000"/>
          <w:sz w:val="28"/>
          <w:szCs w:val="28"/>
        </w:rPr>
        <w:t> Mặt trận Tổ quốc Việt Nam và các tổ chức chính trị - xã hội cùng cấp.</w:t>
      </w:r>
    </w:p>
    <w:p w:rsidR="001853B6" w:rsidRPr="00F817B1" w:rsidRDefault="001853B6" w:rsidP="00F50B09">
      <w:pPr>
        <w:pStyle w:val="NormalWeb"/>
        <w:shd w:val="clear" w:color="auto" w:fill="FFFFFF"/>
        <w:spacing w:before="0" w:beforeAutospacing="0" w:after="0" w:afterAutospacing="0" w:line="300" w:lineRule="auto"/>
        <w:ind w:firstLine="567"/>
        <w:jc w:val="both"/>
        <w:rPr>
          <w:color w:val="000000"/>
          <w:sz w:val="28"/>
          <w:szCs w:val="28"/>
        </w:rPr>
      </w:pPr>
      <w:r w:rsidRPr="00F817B1">
        <w:rPr>
          <w:color w:val="000000"/>
          <w:sz w:val="28"/>
          <w:szCs w:val="28"/>
        </w:rPr>
        <w:t>4. Chính quyền địa phương có trách nhiệm lắng nghe, giải quyết và trả lời các kiến nghị của </w:t>
      </w:r>
      <w:r w:rsidRPr="00F817B1">
        <w:rPr>
          <w:color w:val="000000"/>
          <w:sz w:val="28"/>
          <w:szCs w:val="28"/>
          <w:shd w:val="clear" w:color="auto" w:fill="FFFFFF"/>
        </w:rPr>
        <w:t>Ủy ban</w:t>
      </w:r>
      <w:r w:rsidRPr="00F817B1">
        <w:rPr>
          <w:color w:val="000000"/>
          <w:sz w:val="28"/>
          <w:szCs w:val="28"/>
        </w:rPr>
        <w:t> Mặt trận Tổ quốc Việt Nam và các tổ chức chính trị - xã hội ở địa phương về xây dựng chính quyền và phát triển kinh tế - xã hội ở địa phương.</w:t>
      </w:r>
    </w:p>
    <w:p w:rsidR="004B5513" w:rsidRPr="00A93C37" w:rsidRDefault="004B5513" w:rsidP="00F50B09">
      <w:pPr>
        <w:pStyle w:val="NormalWeb"/>
        <w:shd w:val="clear" w:color="auto" w:fill="FFFFFF"/>
        <w:spacing w:before="0" w:beforeAutospacing="0" w:after="0" w:afterAutospacing="0" w:line="300" w:lineRule="auto"/>
        <w:ind w:firstLine="567"/>
        <w:jc w:val="both"/>
        <w:rPr>
          <w:b/>
          <w:color w:val="000000"/>
          <w:sz w:val="28"/>
          <w:szCs w:val="28"/>
        </w:rPr>
      </w:pPr>
      <w:r w:rsidRPr="00A93C37">
        <w:rPr>
          <w:b/>
          <w:color w:val="000000"/>
          <w:sz w:val="28"/>
          <w:szCs w:val="28"/>
        </w:rPr>
        <w:t xml:space="preserve">Câu </w:t>
      </w:r>
      <w:r w:rsidR="00D767B2">
        <w:rPr>
          <w:b/>
          <w:color w:val="000000"/>
          <w:sz w:val="28"/>
          <w:szCs w:val="28"/>
          <w:lang w:val="en-US"/>
        </w:rPr>
        <w:t>10</w:t>
      </w:r>
      <w:r w:rsidRPr="00A93C37">
        <w:rPr>
          <w:b/>
          <w:color w:val="000000"/>
          <w:sz w:val="28"/>
          <w:szCs w:val="28"/>
        </w:rPr>
        <w:t>. Việc lấy phiếu tính nhiệm của Hội đồng nhân dân được quy định như thế nào?</w:t>
      </w:r>
    </w:p>
    <w:p w:rsidR="004B5513" w:rsidRPr="00F817B1" w:rsidRDefault="004B5513" w:rsidP="00F50B09">
      <w:pPr>
        <w:pStyle w:val="normal-p"/>
        <w:spacing w:line="300" w:lineRule="auto"/>
        <w:ind w:firstLine="567"/>
        <w:rPr>
          <w:sz w:val="28"/>
          <w:szCs w:val="28"/>
          <w:lang w:val="pt-BR"/>
        </w:rPr>
      </w:pPr>
      <w:r w:rsidRPr="00F817B1">
        <w:rPr>
          <w:sz w:val="28"/>
          <w:szCs w:val="28"/>
          <w:lang w:val="pt-BR"/>
        </w:rPr>
        <w:t>Điều 88</w:t>
      </w:r>
      <w:r w:rsidR="0003647E">
        <w:rPr>
          <w:sz w:val="28"/>
          <w:szCs w:val="28"/>
          <w:lang w:val="pt-BR"/>
        </w:rPr>
        <w:t xml:space="preserve"> Luật T</w:t>
      </w:r>
      <w:r w:rsidRPr="00F817B1">
        <w:rPr>
          <w:sz w:val="28"/>
          <w:szCs w:val="28"/>
          <w:lang w:val="pt-BR"/>
        </w:rPr>
        <w:t>ổ chức chính quyền địa phương quy định:</w:t>
      </w:r>
    </w:p>
    <w:p w:rsidR="004B5513" w:rsidRPr="00F817B1" w:rsidRDefault="004B5513" w:rsidP="00F50B09">
      <w:pPr>
        <w:pStyle w:val="NormalWeb"/>
        <w:shd w:val="clear" w:color="auto" w:fill="FFFFFF"/>
        <w:spacing w:before="0" w:beforeAutospacing="0" w:after="0" w:afterAutospacing="0" w:line="300" w:lineRule="auto"/>
        <w:ind w:firstLine="567"/>
        <w:jc w:val="both"/>
        <w:rPr>
          <w:color w:val="000000"/>
          <w:sz w:val="28"/>
          <w:szCs w:val="28"/>
        </w:rPr>
      </w:pPr>
      <w:r w:rsidRPr="00F817B1">
        <w:rPr>
          <w:color w:val="000000"/>
          <w:sz w:val="28"/>
          <w:szCs w:val="28"/>
        </w:rPr>
        <w:lastRenderedPageBreak/>
        <w:t>1. Hội đồng nhân dân lấy phiếu tín nhiệm đối với những người giữ các chức vụ sau đây:</w:t>
      </w:r>
    </w:p>
    <w:p w:rsidR="004B5513" w:rsidRPr="00F817B1" w:rsidRDefault="004B5513" w:rsidP="00F50B09">
      <w:pPr>
        <w:pStyle w:val="NormalWeb"/>
        <w:shd w:val="clear" w:color="auto" w:fill="FFFFFF"/>
        <w:spacing w:before="0" w:beforeAutospacing="0" w:after="0" w:afterAutospacing="0" w:line="300" w:lineRule="auto"/>
        <w:ind w:firstLine="567"/>
        <w:jc w:val="both"/>
        <w:rPr>
          <w:color w:val="000000"/>
          <w:sz w:val="28"/>
          <w:szCs w:val="28"/>
        </w:rPr>
      </w:pPr>
      <w:r w:rsidRPr="00F817B1">
        <w:rPr>
          <w:color w:val="000000"/>
          <w:sz w:val="28"/>
          <w:szCs w:val="28"/>
        </w:rPr>
        <w:t>a) Chủ tịch Hội đồng nhân dân, Phó Chủ tịch Hội đồng nhân dân, Trưởng ban của Hội đồng nhân dân; </w:t>
      </w:r>
    </w:p>
    <w:p w:rsidR="004B5513" w:rsidRPr="00F817B1" w:rsidRDefault="004B5513" w:rsidP="00F50B09">
      <w:pPr>
        <w:pStyle w:val="NormalWeb"/>
        <w:shd w:val="clear" w:color="auto" w:fill="FFFFFF"/>
        <w:spacing w:before="0" w:beforeAutospacing="0" w:after="0" w:afterAutospacing="0" w:line="300" w:lineRule="auto"/>
        <w:ind w:firstLine="567"/>
        <w:jc w:val="both"/>
        <w:rPr>
          <w:color w:val="000000"/>
          <w:sz w:val="28"/>
          <w:szCs w:val="28"/>
        </w:rPr>
      </w:pPr>
      <w:r w:rsidRPr="00F817B1">
        <w:rPr>
          <w:color w:val="000000"/>
          <w:sz w:val="28"/>
          <w:szCs w:val="28"/>
        </w:rPr>
        <w:t>b) Chủ tịch </w:t>
      </w:r>
      <w:r w:rsidRPr="00F817B1">
        <w:rPr>
          <w:color w:val="000000"/>
          <w:sz w:val="28"/>
          <w:szCs w:val="28"/>
          <w:shd w:val="clear" w:color="auto" w:fill="FFFFFF"/>
        </w:rPr>
        <w:t>Ủy ban</w:t>
      </w:r>
      <w:r w:rsidRPr="00F817B1">
        <w:rPr>
          <w:color w:val="000000"/>
          <w:sz w:val="28"/>
          <w:szCs w:val="28"/>
        </w:rPr>
        <w:t> nhân dân, Phó Chủ tịch </w:t>
      </w:r>
      <w:r w:rsidRPr="00F817B1">
        <w:rPr>
          <w:color w:val="000000"/>
          <w:sz w:val="28"/>
          <w:szCs w:val="28"/>
          <w:shd w:val="clear" w:color="auto" w:fill="FFFFFF"/>
        </w:rPr>
        <w:t>Ủy ban</w:t>
      </w:r>
      <w:r w:rsidRPr="00F817B1">
        <w:rPr>
          <w:color w:val="000000"/>
          <w:sz w:val="28"/>
          <w:szCs w:val="28"/>
        </w:rPr>
        <w:t> nhân dân, Ủy viên </w:t>
      </w:r>
      <w:r w:rsidRPr="00F817B1">
        <w:rPr>
          <w:color w:val="000000"/>
          <w:sz w:val="28"/>
          <w:szCs w:val="28"/>
          <w:shd w:val="clear" w:color="auto" w:fill="FFFFFF"/>
        </w:rPr>
        <w:t>Ủy ban</w:t>
      </w:r>
      <w:r w:rsidRPr="00F817B1">
        <w:rPr>
          <w:color w:val="000000"/>
          <w:sz w:val="28"/>
          <w:szCs w:val="28"/>
        </w:rPr>
        <w:t> nhân dân.</w:t>
      </w:r>
    </w:p>
    <w:p w:rsidR="004B5513" w:rsidRPr="00A93C37" w:rsidRDefault="004B5513" w:rsidP="00F50B09">
      <w:pPr>
        <w:pStyle w:val="NormalWeb"/>
        <w:shd w:val="clear" w:color="auto" w:fill="FFFFFF"/>
        <w:spacing w:before="0" w:beforeAutospacing="0" w:after="0" w:afterAutospacing="0" w:line="300" w:lineRule="auto"/>
        <w:ind w:firstLine="567"/>
        <w:jc w:val="both"/>
        <w:rPr>
          <w:color w:val="000000"/>
          <w:sz w:val="28"/>
          <w:szCs w:val="28"/>
        </w:rPr>
      </w:pPr>
      <w:r w:rsidRPr="00F817B1">
        <w:rPr>
          <w:color w:val="000000"/>
          <w:sz w:val="28"/>
          <w:szCs w:val="28"/>
        </w:rPr>
        <w:t>2. Thời hạn, thời điểm, trình tự lấy phiếu tín nhiệm đối với người được Hội đồng nhân dân lấy phiếu tín nhiệm do Quốc hội quy định.</w:t>
      </w:r>
    </w:p>
    <w:p w:rsidR="004B5513" w:rsidRPr="00A93C37" w:rsidRDefault="004B5513" w:rsidP="00F50B09">
      <w:pPr>
        <w:pStyle w:val="NormalWeb"/>
        <w:shd w:val="clear" w:color="auto" w:fill="FFFFFF"/>
        <w:spacing w:before="0" w:beforeAutospacing="0" w:after="0" w:afterAutospacing="0" w:line="300" w:lineRule="auto"/>
        <w:ind w:firstLine="567"/>
        <w:jc w:val="both"/>
        <w:rPr>
          <w:b/>
          <w:color w:val="000000"/>
          <w:sz w:val="28"/>
          <w:szCs w:val="28"/>
        </w:rPr>
      </w:pPr>
      <w:r w:rsidRPr="00A93C37">
        <w:rPr>
          <w:b/>
          <w:color w:val="000000"/>
          <w:sz w:val="28"/>
          <w:szCs w:val="28"/>
        </w:rPr>
        <w:t>Câu 1</w:t>
      </w:r>
      <w:r w:rsidR="00D767B2">
        <w:rPr>
          <w:b/>
          <w:color w:val="000000"/>
          <w:sz w:val="28"/>
          <w:szCs w:val="28"/>
          <w:lang w:val="en-US"/>
        </w:rPr>
        <w:t>1</w:t>
      </w:r>
      <w:r w:rsidRPr="00A93C37">
        <w:rPr>
          <w:b/>
          <w:color w:val="000000"/>
          <w:sz w:val="28"/>
          <w:szCs w:val="28"/>
        </w:rPr>
        <w:t>. Việc bãi nhiệm đại biểu Hội đồng nhân dân được quy định như thế nào?</w:t>
      </w:r>
    </w:p>
    <w:p w:rsidR="004B5513" w:rsidRPr="0003647E" w:rsidRDefault="004B5513" w:rsidP="00F50B09">
      <w:pPr>
        <w:pStyle w:val="normal-p"/>
        <w:spacing w:line="300" w:lineRule="auto"/>
        <w:ind w:firstLine="567"/>
        <w:rPr>
          <w:sz w:val="28"/>
          <w:szCs w:val="28"/>
          <w:lang w:val="pt-BR"/>
        </w:rPr>
      </w:pPr>
      <w:r w:rsidRPr="0003647E">
        <w:rPr>
          <w:sz w:val="28"/>
          <w:szCs w:val="28"/>
          <w:lang w:val="pt-BR"/>
        </w:rPr>
        <w:t>Điều 102 Luật Tổ chức chính quyền địa phương quy định:</w:t>
      </w:r>
    </w:p>
    <w:p w:rsidR="004B5513" w:rsidRPr="00F817B1" w:rsidRDefault="004B5513" w:rsidP="00F50B09">
      <w:pPr>
        <w:pStyle w:val="NormalWeb"/>
        <w:shd w:val="clear" w:color="auto" w:fill="FFFFFF"/>
        <w:spacing w:before="0" w:beforeAutospacing="0" w:after="0" w:afterAutospacing="0" w:line="300" w:lineRule="auto"/>
        <w:ind w:firstLine="567"/>
        <w:jc w:val="both"/>
        <w:rPr>
          <w:color w:val="000000"/>
          <w:sz w:val="28"/>
          <w:szCs w:val="28"/>
        </w:rPr>
      </w:pPr>
      <w:r w:rsidRPr="00F817B1">
        <w:rPr>
          <w:color w:val="000000"/>
          <w:sz w:val="28"/>
          <w:szCs w:val="28"/>
        </w:rPr>
        <w:t>1. Đại biểu Hội đồng nhân dân không đáp ứng đủ các tiêu chuẩn của đại biểu Hội đồng nhân dân, không còn xứng đáng với sự tín nhiệm của Nhân dân thì bị Hội đồng nhân dân hoặc cử tri bãi nhiệm.</w:t>
      </w:r>
    </w:p>
    <w:p w:rsidR="004B5513" w:rsidRPr="00F817B1" w:rsidRDefault="004B5513" w:rsidP="00F50B09">
      <w:pPr>
        <w:pStyle w:val="NormalWeb"/>
        <w:shd w:val="clear" w:color="auto" w:fill="FFFFFF"/>
        <w:spacing w:before="0" w:beforeAutospacing="0" w:after="0" w:afterAutospacing="0" w:line="300" w:lineRule="auto"/>
        <w:ind w:firstLine="567"/>
        <w:jc w:val="both"/>
        <w:rPr>
          <w:color w:val="000000"/>
          <w:sz w:val="28"/>
          <w:szCs w:val="28"/>
        </w:rPr>
      </w:pPr>
      <w:r w:rsidRPr="00F817B1">
        <w:rPr>
          <w:color w:val="000000"/>
          <w:sz w:val="28"/>
          <w:szCs w:val="28"/>
        </w:rPr>
        <w:t>2. Thường trực Hội đồng nhân dân </w:t>
      </w:r>
      <w:r w:rsidRPr="00F817B1">
        <w:rPr>
          <w:color w:val="000000"/>
          <w:sz w:val="28"/>
          <w:szCs w:val="28"/>
          <w:shd w:val="clear" w:color="auto" w:fill="FFFFFF"/>
        </w:rPr>
        <w:t>quyết định</w:t>
      </w:r>
      <w:r w:rsidRPr="00F817B1">
        <w:rPr>
          <w:color w:val="000000"/>
          <w:sz w:val="28"/>
          <w:szCs w:val="28"/>
        </w:rPr>
        <w:t> việc đưa ra Hội đồng nhân dân bãi nhiệm đại biểu Hội đồng nhân dân hoặc theo đề nghị của </w:t>
      </w:r>
      <w:r w:rsidRPr="00F817B1">
        <w:rPr>
          <w:color w:val="000000"/>
          <w:sz w:val="28"/>
          <w:szCs w:val="28"/>
          <w:shd w:val="clear" w:color="auto" w:fill="FFFFFF"/>
        </w:rPr>
        <w:t>Ủy ban</w:t>
      </w:r>
      <w:r w:rsidRPr="00F817B1">
        <w:rPr>
          <w:color w:val="000000"/>
          <w:sz w:val="28"/>
          <w:szCs w:val="28"/>
        </w:rPr>
        <w:t> Mặt trận Tổ quốc Việt Nam cùn</w:t>
      </w:r>
      <w:bookmarkStart w:id="5" w:name="_GoBack"/>
      <w:bookmarkEnd w:id="5"/>
      <w:r w:rsidRPr="00F817B1">
        <w:rPr>
          <w:color w:val="000000"/>
          <w:sz w:val="28"/>
          <w:szCs w:val="28"/>
        </w:rPr>
        <w:t>g cấp đưa ra để cử tri bãi nhiệm đại biểu Hội đồng nhân dân.</w:t>
      </w:r>
    </w:p>
    <w:p w:rsidR="004B5513" w:rsidRPr="00F817B1" w:rsidRDefault="004B5513" w:rsidP="00F50B09">
      <w:pPr>
        <w:pStyle w:val="NormalWeb"/>
        <w:shd w:val="clear" w:color="auto" w:fill="FFFFFF"/>
        <w:spacing w:before="0" w:beforeAutospacing="0" w:after="0" w:afterAutospacing="0" w:line="300" w:lineRule="auto"/>
        <w:ind w:firstLine="567"/>
        <w:jc w:val="both"/>
        <w:rPr>
          <w:color w:val="000000"/>
          <w:sz w:val="28"/>
          <w:szCs w:val="28"/>
        </w:rPr>
      </w:pPr>
      <w:r w:rsidRPr="00F817B1">
        <w:rPr>
          <w:color w:val="000000"/>
          <w:sz w:val="28"/>
          <w:szCs w:val="28"/>
        </w:rPr>
        <w:t>3. Trong trường hợp Hội đồng nhân dân bãi nhiệm đại biểu Hội đồng nhân dân thì việc bãi nhiệm phải được ít nhất hai phần ba tổng số đại biểu Hội đồng nhân dân biểu quyết tán thành.</w:t>
      </w:r>
    </w:p>
    <w:p w:rsidR="004B5513" w:rsidRPr="00A93C37" w:rsidRDefault="004B5513" w:rsidP="00F50B09">
      <w:pPr>
        <w:pStyle w:val="NormalWeb"/>
        <w:shd w:val="clear" w:color="auto" w:fill="FFFFFF"/>
        <w:spacing w:before="0" w:beforeAutospacing="0" w:after="0" w:afterAutospacing="0" w:line="300" w:lineRule="auto"/>
        <w:ind w:firstLine="567"/>
        <w:jc w:val="both"/>
        <w:rPr>
          <w:color w:val="000000"/>
          <w:sz w:val="28"/>
          <w:szCs w:val="28"/>
        </w:rPr>
      </w:pPr>
      <w:r w:rsidRPr="00F817B1">
        <w:rPr>
          <w:color w:val="000000"/>
          <w:sz w:val="28"/>
          <w:szCs w:val="28"/>
        </w:rPr>
        <w:t>4. Trong trường hợp cử tri bãi nhiệm đại biểu Hội đồng nhân dân thì việc bãi nhiệm được tiến hành theo trình tự do </w:t>
      </w:r>
      <w:r w:rsidRPr="00F817B1">
        <w:rPr>
          <w:color w:val="000000"/>
          <w:sz w:val="28"/>
          <w:szCs w:val="28"/>
          <w:shd w:val="clear" w:color="auto" w:fill="FFFFFF"/>
        </w:rPr>
        <w:t>Ủy ban</w:t>
      </w:r>
      <w:r w:rsidRPr="00F817B1">
        <w:rPr>
          <w:color w:val="000000"/>
          <w:sz w:val="28"/>
          <w:szCs w:val="28"/>
        </w:rPr>
        <w:t> thường vụ Quốc hội quy định.</w:t>
      </w:r>
    </w:p>
    <w:p w:rsidR="00DC351A" w:rsidRPr="009326E3" w:rsidRDefault="00DC351A" w:rsidP="009326E3">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eastAsia="vi-VN"/>
        </w:rPr>
      </w:pPr>
    </w:p>
    <w:p w:rsidR="009326E3" w:rsidRPr="009326E3" w:rsidRDefault="009326E3" w:rsidP="009326E3">
      <w:pPr>
        <w:pStyle w:val="NormalWeb"/>
        <w:shd w:val="clear" w:color="auto" w:fill="F4F4F4"/>
        <w:spacing w:before="0" w:beforeAutospacing="0" w:after="0" w:afterAutospacing="0"/>
        <w:ind w:firstLine="567"/>
        <w:jc w:val="both"/>
        <w:rPr>
          <w:color w:val="222222"/>
          <w:sz w:val="28"/>
          <w:szCs w:val="28"/>
        </w:rPr>
      </w:pPr>
    </w:p>
    <w:p w:rsidR="00C66E64" w:rsidRPr="009326E3" w:rsidRDefault="00C66E64" w:rsidP="005E701D">
      <w:pPr>
        <w:shd w:val="clear" w:color="auto" w:fill="F9F9F9"/>
        <w:spacing w:after="0" w:line="300" w:lineRule="auto"/>
        <w:ind w:firstLine="567"/>
        <w:jc w:val="both"/>
        <w:outlineLvl w:val="0"/>
        <w:rPr>
          <w:rFonts w:ascii="Times New Roman" w:eastAsia="Times New Roman" w:hAnsi="Times New Roman" w:cs="Times New Roman"/>
          <w:sz w:val="28"/>
          <w:szCs w:val="28"/>
        </w:rPr>
      </w:pPr>
    </w:p>
    <w:p w:rsidR="00B22585" w:rsidRPr="00A93C37" w:rsidRDefault="00B22585" w:rsidP="00B22585">
      <w:pPr>
        <w:pStyle w:val="NormalWeb"/>
        <w:shd w:val="clear" w:color="auto" w:fill="F9F9F9"/>
        <w:spacing w:before="0" w:beforeAutospacing="0"/>
        <w:jc w:val="both"/>
        <w:rPr>
          <w:rFonts w:ascii="Segoe UI" w:hAnsi="Segoe UI" w:cs="Segoe UI"/>
          <w:color w:val="000000"/>
          <w:sz w:val="14"/>
          <w:szCs w:val="14"/>
        </w:rPr>
      </w:pPr>
    </w:p>
    <w:p w:rsidR="00B22585" w:rsidRPr="00A93C37" w:rsidRDefault="00B22585" w:rsidP="00B22585">
      <w:pPr>
        <w:shd w:val="clear" w:color="auto" w:fill="F9F9F9"/>
        <w:spacing w:after="100" w:afterAutospacing="1" w:line="240" w:lineRule="auto"/>
        <w:outlineLvl w:val="0"/>
        <w:rPr>
          <w:rFonts w:ascii="Times New Roman" w:eastAsia="Times New Roman" w:hAnsi="Times New Roman" w:cs="Times New Roman"/>
          <w:b/>
          <w:color w:val="212529"/>
          <w:kern w:val="36"/>
          <w:sz w:val="28"/>
          <w:szCs w:val="28"/>
        </w:rPr>
      </w:pPr>
    </w:p>
    <w:p w:rsidR="00B22585" w:rsidRPr="00A93C37" w:rsidRDefault="00B22585" w:rsidP="00FC31AE">
      <w:pPr>
        <w:pStyle w:val="NormalWeb"/>
        <w:shd w:val="clear" w:color="auto" w:fill="FFFFFF"/>
        <w:spacing w:before="0" w:beforeAutospacing="0" w:after="0" w:afterAutospacing="0" w:line="300" w:lineRule="auto"/>
        <w:ind w:firstLine="567"/>
        <w:jc w:val="both"/>
        <w:rPr>
          <w:color w:val="000000"/>
          <w:sz w:val="28"/>
          <w:szCs w:val="28"/>
        </w:rPr>
      </w:pPr>
    </w:p>
    <w:p w:rsidR="004B5513" w:rsidRPr="004B5513" w:rsidRDefault="004B5513" w:rsidP="004B5513">
      <w:pPr>
        <w:pStyle w:val="NormalWeb"/>
        <w:shd w:val="clear" w:color="auto" w:fill="FFFFFF"/>
        <w:spacing w:before="120" w:beforeAutospacing="0" w:after="120" w:afterAutospacing="0" w:line="234" w:lineRule="atLeast"/>
        <w:rPr>
          <w:rFonts w:ascii="Arial" w:hAnsi="Arial" w:cs="Arial"/>
          <w:color w:val="000000"/>
          <w:sz w:val="18"/>
          <w:szCs w:val="18"/>
        </w:rPr>
      </w:pPr>
    </w:p>
    <w:p w:rsidR="004B5513" w:rsidRPr="004B5513" w:rsidRDefault="004B5513" w:rsidP="004B5513">
      <w:pPr>
        <w:pStyle w:val="normal-p"/>
        <w:spacing w:after="120"/>
        <w:ind w:firstLine="284"/>
        <w:rPr>
          <w:rFonts w:ascii="Arial" w:hAnsi="Arial" w:cs="Arial"/>
          <w:lang w:val="vi-VN"/>
        </w:rPr>
      </w:pPr>
    </w:p>
    <w:p w:rsidR="004B5513" w:rsidRPr="004B5513" w:rsidRDefault="004B5513" w:rsidP="00E57617">
      <w:pPr>
        <w:pStyle w:val="NormalWeb"/>
        <w:shd w:val="clear" w:color="auto" w:fill="FFFFFF"/>
        <w:spacing w:before="120" w:beforeAutospacing="0" w:after="120" w:afterAutospacing="0" w:line="234" w:lineRule="atLeast"/>
        <w:rPr>
          <w:rFonts w:ascii="Arial" w:hAnsi="Arial" w:cs="Arial"/>
          <w:color w:val="000000"/>
          <w:sz w:val="18"/>
          <w:szCs w:val="18"/>
        </w:rPr>
      </w:pPr>
    </w:p>
    <w:p w:rsidR="001853B6" w:rsidRPr="001853B6" w:rsidRDefault="001853B6" w:rsidP="001853B6">
      <w:pPr>
        <w:pStyle w:val="NormalWeb"/>
        <w:shd w:val="clear" w:color="auto" w:fill="FFFFFF"/>
        <w:spacing w:before="120" w:beforeAutospacing="0" w:after="120" w:afterAutospacing="0" w:line="234" w:lineRule="atLeast"/>
        <w:rPr>
          <w:rFonts w:ascii="Arial" w:hAnsi="Arial" w:cs="Arial"/>
          <w:color w:val="000000"/>
          <w:sz w:val="18"/>
          <w:szCs w:val="18"/>
        </w:rPr>
      </w:pPr>
    </w:p>
    <w:p w:rsidR="001853B6" w:rsidRPr="001853B6" w:rsidRDefault="001853B6" w:rsidP="00521D02">
      <w:pPr>
        <w:jc w:val="both"/>
        <w:rPr>
          <w:rFonts w:asciiTheme="majorHAnsi" w:hAnsiTheme="majorHAnsi" w:cstheme="majorHAnsi"/>
          <w:color w:val="000000"/>
          <w:sz w:val="28"/>
          <w:szCs w:val="28"/>
          <w:shd w:val="clear" w:color="auto" w:fill="FFFFFF"/>
        </w:rPr>
      </w:pPr>
    </w:p>
    <w:sectPr w:rsidR="001853B6" w:rsidRPr="001853B6" w:rsidSect="00105ADC">
      <w:headerReference w:type="default" r:id="rId8"/>
      <w:headerReference w:type="first" r:id="rId9"/>
      <w:pgSz w:w="11907" w:h="16840" w:code="9"/>
      <w:pgMar w:top="828" w:right="851" w:bottom="794" w:left="1701" w:header="284"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98F" w:rsidRDefault="0045398F" w:rsidP="00F446DE">
      <w:pPr>
        <w:spacing w:after="0" w:line="240" w:lineRule="auto"/>
      </w:pPr>
      <w:r>
        <w:separator/>
      </w:r>
    </w:p>
  </w:endnote>
  <w:endnote w:type="continuationSeparator" w:id="0">
    <w:p w:rsidR="0045398F" w:rsidRDefault="0045398F" w:rsidP="00F44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10022FF" w:usb1="C000E47F" w:usb2="00000029" w:usb3="00000000" w:csb0="000001DF"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98F" w:rsidRDefault="0045398F" w:rsidP="00F446DE">
      <w:pPr>
        <w:spacing w:after="0" w:line="240" w:lineRule="auto"/>
      </w:pPr>
      <w:r>
        <w:separator/>
      </w:r>
    </w:p>
  </w:footnote>
  <w:footnote w:type="continuationSeparator" w:id="0">
    <w:p w:rsidR="0045398F" w:rsidRDefault="0045398F" w:rsidP="00F446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172464"/>
      <w:docPartObj>
        <w:docPartGallery w:val="Page Numbers (Top of Page)"/>
        <w:docPartUnique/>
      </w:docPartObj>
    </w:sdtPr>
    <w:sdtEndPr>
      <w:rPr>
        <w:rFonts w:ascii="Times New Roman" w:hAnsi="Times New Roman" w:cs="Times New Roman"/>
        <w:noProof/>
      </w:rPr>
    </w:sdtEndPr>
    <w:sdtContent>
      <w:p w:rsidR="00046C23" w:rsidRPr="00046C23" w:rsidRDefault="00046C23">
        <w:pPr>
          <w:pStyle w:val="Header"/>
          <w:jc w:val="center"/>
          <w:rPr>
            <w:rFonts w:ascii="Times New Roman" w:hAnsi="Times New Roman" w:cs="Times New Roman"/>
          </w:rPr>
        </w:pPr>
        <w:r w:rsidRPr="00046C23">
          <w:rPr>
            <w:rFonts w:ascii="Times New Roman" w:hAnsi="Times New Roman" w:cs="Times New Roman"/>
          </w:rPr>
          <w:fldChar w:fldCharType="begin"/>
        </w:r>
        <w:r w:rsidRPr="00046C23">
          <w:rPr>
            <w:rFonts w:ascii="Times New Roman" w:hAnsi="Times New Roman" w:cs="Times New Roman"/>
          </w:rPr>
          <w:instrText xml:space="preserve"> PAGE   \* MERGEFORMAT </w:instrText>
        </w:r>
        <w:r w:rsidRPr="00046C23">
          <w:rPr>
            <w:rFonts w:ascii="Times New Roman" w:hAnsi="Times New Roman" w:cs="Times New Roman"/>
          </w:rPr>
          <w:fldChar w:fldCharType="separate"/>
        </w:r>
        <w:r w:rsidR="0002593C">
          <w:rPr>
            <w:rFonts w:ascii="Times New Roman" w:hAnsi="Times New Roman" w:cs="Times New Roman"/>
            <w:noProof/>
          </w:rPr>
          <w:t>10</w:t>
        </w:r>
        <w:r w:rsidRPr="00046C23">
          <w:rPr>
            <w:rFonts w:ascii="Times New Roman" w:hAnsi="Times New Roman" w:cs="Times New Roman"/>
            <w:noProof/>
          </w:rPr>
          <w:fldChar w:fldCharType="end"/>
        </w:r>
      </w:p>
    </w:sdtContent>
  </w:sdt>
  <w:p w:rsidR="00046C23" w:rsidRDefault="00046C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6DE" w:rsidRPr="00F446DE" w:rsidRDefault="00F446DE" w:rsidP="00F446DE">
    <w:pPr>
      <w:pStyle w:val="Header"/>
      <w:tabs>
        <w:tab w:val="clear" w:pos="4513"/>
      </w:tabs>
      <w:jc w:val="center"/>
      <w:rPr>
        <w:rFonts w:ascii="Times New Roman" w:hAnsi="Times New Roman" w:cs="Times New Roman"/>
      </w:rPr>
    </w:pPr>
  </w:p>
  <w:p w:rsidR="00F446DE" w:rsidRDefault="00F446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1D02"/>
    <w:rsid w:val="000135CE"/>
    <w:rsid w:val="0002593C"/>
    <w:rsid w:val="000360C9"/>
    <w:rsid w:val="0003647E"/>
    <w:rsid w:val="00046C23"/>
    <w:rsid w:val="0007586A"/>
    <w:rsid w:val="000B4A3F"/>
    <w:rsid w:val="000E5917"/>
    <w:rsid w:val="000F2EB6"/>
    <w:rsid w:val="00105ADC"/>
    <w:rsid w:val="00153B6A"/>
    <w:rsid w:val="00156E5D"/>
    <w:rsid w:val="001853B6"/>
    <w:rsid w:val="00276E6B"/>
    <w:rsid w:val="00303E4B"/>
    <w:rsid w:val="003F0DA8"/>
    <w:rsid w:val="004404C8"/>
    <w:rsid w:val="0045398F"/>
    <w:rsid w:val="004600DC"/>
    <w:rsid w:val="004B5513"/>
    <w:rsid w:val="00521D02"/>
    <w:rsid w:val="005440AD"/>
    <w:rsid w:val="00545AC5"/>
    <w:rsid w:val="005E701D"/>
    <w:rsid w:val="006453C3"/>
    <w:rsid w:val="00661B4D"/>
    <w:rsid w:val="00787778"/>
    <w:rsid w:val="00853039"/>
    <w:rsid w:val="0090390E"/>
    <w:rsid w:val="009306E6"/>
    <w:rsid w:val="009326E3"/>
    <w:rsid w:val="009379ED"/>
    <w:rsid w:val="009E7779"/>
    <w:rsid w:val="00A40687"/>
    <w:rsid w:val="00A91AFF"/>
    <w:rsid w:val="00A93C37"/>
    <w:rsid w:val="00AE7385"/>
    <w:rsid w:val="00AF0831"/>
    <w:rsid w:val="00B22585"/>
    <w:rsid w:val="00B30224"/>
    <w:rsid w:val="00C17A04"/>
    <w:rsid w:val="00C57202"/>
    <w:rsid w:val="00C66E64"/>
    <w:rsid w:val="00C8573B"/>
    <w:rsid w:val="00C86E34"/>
    <w:rsid w:val="00C91B33"/>
    <w:rsid w:val="00CF4FA2"/>
    <w:rsid w:val="00D767B2"/>
    <w:rsid w:val="00D86536"/>
    <w:rsid w:val="00DC351A"/>
    <w:rsid w:val="00E33B51"/>
    <w:rsid w:val="00E57617"/>
    <w:rsid w:val="00E63014"/>
    <w:rsid w:val="00E63A1B"/>
    <w:rsid w:val="00EF64A4"/>
    <w:rsid w:val="00F446DE"/>
    <w:rsid w:val="00F50B09"/>
    <w:rsid w:val="00F817B1"/>
    <w:rsid w:val="00F86539"/>
    <w:rsid w:val="00FC31AE"/>
    <w:rsid w:val="00FD638D"/>
    <w:rsid w:val="00FE04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A1B"/>
  </w:style>
  <w:style w:type="paragraph" w:styleId="Heading1">
    <w:name w:val="heading 1"/>
    <w:basedOn w:val="Normal"/>
    <w:link w:val="Heading1Char"/>
    <w:uiPriority w:val="9"/>
    <w:qFormat/>
    <w:rsid w:val="00B2258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9326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3039"/>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normal-p">
    <w:name w:val="normal-p"/>
    <w:basedOn w:val="Normal"/>
    <w:rsid w:val="005440AD"/>
    <w:pPr>
      <w:spacing w:after="0" w:line="240" w:lineRule="auto"/>
      <w:jc w:val="both"/>
    </w:pPr>
    <w:rPr>
      <w:rFonts w:ascii="Times New Roman" w:eastAsia="Times New Roman" w:hAnsi="Times New Roman" w:cs="Times New Roman"/>
      <w:sz w:val="20"/>
      <w:szCs w:val="20"/>
      <w:lang w:val="en-US"/>
    </w:rPr>
  </w:style>
  <w:style w:type="character" w:customStyle="1" w:styleId="normal-h1">
    <w:name w:val="normal-h1"/>
    <w:rsid w:val="005440AD"/>
    <w:rPr>
      <w:rFonts w:ascii="Times New Roman" w:hAnsi="Times New Roman" w:cs="Times New Roman" w:hint="default"/>
      <w:color w:val="0000FF"/>
      <w:sz w:val="24"/>
      <w:szCs w:val="24"/>
    </w:rPr>
  </w:style>
  <w:style w:type="paragraph" w:styleId="ListParagraph">
    <w:name w:val="List Paragraph"/>
    <w:basedOn w:val="Normal"/>
    <w:uiPriority w:val="34"/>
    <w:qFormat/>
    <w:rsid w:val="00A91AFF"/>
    <w:pPr>
      <w:ind w:left="720"/>
      <w:contextualSpacing/>
    </w:pPr>
  </w:style>
  <w:style w:type="character" w:customStyle="1" w:styleId="Heading1Char">
    <w:name w:val="Heading 1 Char"/>
    <w:basedOn w:val="DefaultParagraphFont"/>
    <w:link w:val="Heading1"/>
    <w:uiPriority w:val="9"/>
    <w:rsid w:val="00B22585"/>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9326E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326E3"/>
    <w:rPr>
      <w:b/>
      <w:bCs/>
    </w:rPr>
  </w:style>
  <w:style w:type="character" w:styleId="Emphasis">
    <w:name w:val="Emphasis"/>
    <w:basedOn w:val="DefaultParagraphFont"/>
    <w:uiPriority w:val="20"/>
    <w:qFormat/>
    <w:rsid w:val="009326E3"/>
    <w:rPr>
      <w:i/>
      <w:iCs/>
    </w:rPr>
  </w:style>
  <w:style w:type="paragraph" w:styleId="Header">
    <w:name w:val="header"/>
    <w:basedOn w:val="Normal"/>
    <w:link w:val="HeaderChar"/>
    <w:uiPriority w:val="99"/>
    <w:unhideWhenUsed/>
    <w:rsid w:val="00F44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6DE"/>
  </w:style>
  <w:style w:type="paragraph" w:styleId="Footer">
    <w:name w:val="footer"/>
    <w:basedOn w:val="Normal"/>
    <w:link w:val="FooterChar"/>
    <w:uiPriority w:val="99"/>
    <w:unhideWhenUsed/>
    <w:rsid w:val="00F44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6DE"/>
  </w:style>
  <w:style w:type="paragraph" w:styleId="BalloonText">
    <w:name w:val="Balloon Text"/>
    <w:basedOn w:val="Normal"/>
    <w:link w:val="BalloonTextChar"/>
    <w:uiPriority w:val="99"/>
    <w:semiHidden/>
    <w:unhideWhenUsed/>
    <w:rsid w:val="00046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C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3039"/>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normal-p">
    <w:name w:val="normal-p"/>
    <w:basedOn w:val="Normal"/>
    <w:rsid w:val="005440AD"/>
    <w:pPr>
      <w:spacing w:after="0" w:line="240" w:lineRule="auto"/>
      <w:jc w:val="both"/>
    </w:pPr>
    <w:rPr>
      <w:rFonts w:ascii="Times New Roman" w:eastAsia="Times New Roman" w:hAnsi="Times New Roman" w:cs="Times New Roman"/>
      <w:sz w:val="20"/>
      <w:szCs w:val="20"/>
      <w:lang w:val="en-US"/>
    </w:rPr>
  </w:style>
  <w:style w:type="character" w:customStyle="1" w:styleId="normal-h1">
    <w:name w:val="normal-h1"/>
    <w:rsid w:val="005440AD"/>
    <w:rPr>
      <w:rFonts w:ascii="Times New Roman" w:hAnsi="Times New Roman" w:cs="Times New Roman" w:hint="default"/>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5871">
      <w:bodyDiv w:val="1"/>
      <w:marLeft w:val="0"/>
      <w:marRight w:val="0"/>
      <w:marTop w:val="0"/>
      <w:marBottom w:val="0"/>
      <w:divBdr>
        <w:top w:val="none" w:sz="0" w:space="0" w:color="auto"/>
        <w:left w:val="none" w:sz="0" w:space="0" w:color="auto"/>
        <w:bottom w:val="none" w:sz="0" w:space="0" w:color="auto"/>
        <w:right w:val="none" w:sz="0" w:space="0" w:color="auto"/>
      </w:divBdr>
    </w:div>
    <w:div w:id="164174009">
      <w:bodyDiv w:val="1"/>
      <w:marLeft w:val="0"/>
      <w:marRight w:val="0"/>
      <w:marTop w:val="0"/>
      <w:marBottom w:val="0"/>
      <w:divBdr>
        <w:top w:val="none" w:sz="0" w:space="0" w:color="auto"/>
        <w:left w:val="none" w:sz="0" w:space="0" w:color="auto"/>
        <w:bottom w:val="none" w:sz="0" w:space="0" w:color="auto"/>
        <w:right w:val="none" w:sz="0" w:space="0" w:color="auto"/>
      </w:divBdr>
    </w:div>
    <w:div w:id="310866781">
      <w:bodyDiv w:val="1"/>
      <w:marLeft w:val="0"/>
      <w:marRight w:val="0"/>
      <w:marTop w:val="0"/>
      <w:marBottom w:val="0"/>
      <w:divBdr>
        <w:top w:val="none" w:sz="0" w:space="0" w:color="auto"/>
        <w:left w:val="none" w:sz="0" w:space="0" w:color="auto"/>
        <w:bottom w:val="none" w:sz="0" w:space="0" w:color="auto"/>
        <w:right w:val="none" w:sz="0" w:space="0" w:color="auto"/>
      </w:divBdr>
    </w:div>
    <w:div w:id="330183062">
      <w:bodyDiv w:val="1"/>
      <w:marLeft w:val="0"/>
      <w:marRight w:val="0"/>
      <w:marTop w:val="0"/>
      <w:marBottom w:val="0"/>
      <w:divBdr>
        <w:top w:val="none" w:sz="0" w:space="0" w:color="auto"/>
        <w:left w:val="none" w:sz="0" w:space="0" w:color="auto"/>
        <w:bottom w:val="none" w:sz="0" w:space="0" w:color="auto"/>
        <w:right w:val="none" w:sz="0" w:space="0" w:color="auto"/>
      </w:divBdr>
    </w:div>
    <w:div w:id="422149227">
      <w:bodyDiv w:val="1"/>
      <w:marLeft w:val="0"/>
      <w:marRight w:val="0"/>
      <w:marTop w:val="0"/>
      <w:marBottom w:val="0"/>
      <w:divBdr>
        <w:top w:val="none" w:sz="0" w:space="0" w:color="auto"/>
        <w:left w:val="none" w:sz="0" w:space="0" w:color="auto"/>
        <w:bottom w:val="none" w:sz="0" w:space="0" w:color="auto"/>
        <w:right w:val="none" w:sz="0" w:space="0" w:color="auto"/>
      </w:divBdr>
    </w:div>
    <w:div w:id="521164176">
      <w:bodyDiv w:val="1"/>
      <w:marLeft w:val="0"/>
      <w:marRight w:val="0"/>
      <w:marTop w:val="0"/>
      <w:marBottom w:val="0"/>
      <w:divBdr>
        <w:top w:val="none" w:sz="0" w:space="0" w:color="auto"/>
        <w:left w:val="none" w:sz="0" w:space="0" w:color="auto"/>
        <w:bottom w:val="none" w:sz="0" w:space="0" w:color="auto"/>
        <w:right w:val="none" w:sz="0" w:space="0" w:color="auto"/>
      </w:divBdr>
    </w:div>
    <w:div w:id="662392966">
      <w:bodyDiv w:val="1"/>
      <w:marLeft w:val="0"/>
      <w:marRight w:val="0"/>
      <w:marTop w:val="0"/>
      <w:marBottom w:val="0"/>
      <w:divBdr>
        <w:top w:val="none" w:sz="0" w:space="0" w:color="auto"/>
        <w:left w:val="none" w:sz="0" w:space="0" w:color="auto"/>
        <w:bottom w:val="none" w:sz="0" w:space="0" w:color="auto"/>
        <w:right w:val="none" w:sz="0" w:space="0" w:color="auto"/>
      </w:divBdr>
    </w:div>
    <w:div w:id="820510933">
      <w:bodyDiv w:val="1"/>
      <w:marLeft w:val="0"/>
      <w:marRight w:val="0"/>
      <w:marTop w:val="0"/>
      <w:marBottom w:val="0"/>
      <w:divBdr>
        <w:top w:val="none" w:sz="0" w:space="0" w:color="auto"/>
        <w:left w:val="none" w:sz="0" w:space="0" w:color="auto"/>
        <w:bottom w:val="none" w:sz="0" w:space="0" w:color="auto"/>
        <w:right w:val="none" w:sz="0" w:space="0" w:color="auto"/>
      </w:divBdr>
    </w:div>
    <w:div w:id="981302008">
      <w:bodyDiv w:val="1"/>
      <w:marLeft w:val="0"/>
      <w:marRight w:val="0"/>
      <w:marTop w:val="0"/>
      <w:marBottom w:val="0"/>
      <w:divBdr>
        <w:top w:val="none" w:sz="0" w:space="0" w:color="auto"/>
        <w:left w:val="none" w:sz="0" w:space="0" w:color="auto"/>
        <w:bottom w:val="none" w:sz="0" w:space="0" w:color="auto"/>
        <w:right w:val="none" w:sz="0" w:space="0" w:color="auto"/>
      </w:divBdr>
    </w:div>
    <w:div w:id="1025523583">
      <w:bodyDiv w:val="1"/>
      <w:marLeft w:val="0"/>
      <w:marRight w:val="0"/>
      <w:marTop w:val="0"/>
      <w:marBottom w:val="0"/>
      <w:divBdr>
        <w:top w:val="none" w:sz="0" w:space="0" w:color="auto"/>
        <w:left w:val="none" w:sz="0" w:space="0" w:color="auto"/>
        <w:bottom w:val="none" w:sz="0" w:space="0" w:color="auto"/>
        <w:right w:val="none" w:sz="0" w:space="0" w:color="auto"/>
      </w:divBdr>
    </w:div>
    <w:div w:id="1195575167">
      <w:bodyDiv w:val="1"/>
      <w:marLeft w:val="0"/>
      <w:marRight w:val="0"/>
      <w:marTop w:val="0"/>
      <w:marBottom w:val="0"/>
      <w:divBdr>
        <w:top w:val="none" w:sz="0" w:space="0" w:color="auto"/>
        <w:left w:val="none" w:sz="0" w:space="0" w:color="auto"/>
        <w:bottom w:val="none" w:sz="0" w:space="0" w:color="auto"/>
        <w:right w:val="none" w:sz="0" w:space="0" w:color="auto"/>
      </w:divBdr>
    </w:div>
    <w:div w:id="1239829416">
      <w:bodyDiv w:val="1"/>
      <w:marLeft w:val="0"/>
      <w:marRight w:val="0"/>
      <w:marTop w:val="0"/>
      <w:marBottom w:val="0"/>
      <w:divBdr>
        <w:top w:val="none" w:sz="0" w:space="0" w:color="auto"/>
        <w:left w:val="none" w:sz="0" w:space="0" w:color="auto"/>
        <w:bottom w:val="none" w:sz="0" w:space="0" w:color="auto"/>
        <w:right w:val="none" w:sz="0" w:space="0" w:color="auto"/>
      </w:divBdr>
    </w:div>
    <w:div w:id="1250428117">
      <w:bodyDiv w:val="1"/>
      <w:marLeft w:val="0"/>
      <w:marRight w:val="0"/>
      <w:marTop w:val="0"/>
      <w:marBottom w:val="0"/>
      <w:divBdr>
        <w:top w:val="none" w:sz="0" w:space="0" w:color="auto"/>
        <w:left w:val="none" w:sz="0" w:space="0" w:color="auto"/>
        <w:bottom w:val="none" w:sz="0" w:space="0" w:color="auto"/>
        <w:right w:val="none" w:sz="0" w:space="0" w:color="auto"/>
      </w:divBdr>
    </w:div>
    <w:div w:id="1270626654">
      <w:bodyDiv w:val="1"/>
      <w:marLeft w:val="0"/>
      <w:marRight w:val="0"/>
      <w:marTop w:val="0"/>
      <w:marBottom w:val="0"/>
      <w:divBdr>
        <w:top w:val="none" w:sz="0" w:space="0" w:color="auto"/>
        <w:left w:val="none" w:sz="0" w:space="0" w:color="auto"/>
        <w:bottom w:val="none" w:sz="0" w:space="0" w:color="auto"/>
        <w:right w:val="none" w:sz="0" w:space="0" w:color="auto"/>
      </w:divBdr>
    </w:div>
    <w:div w:id="1275987570">
      <w:bodyDiv w:val="1"/>
      <w:marLeft w:val="0"/>
      <w:marRight w:val="0"/>
      <w:marTop w:val="0"/>
      <w:marBottom w:val="0"/>
      <w:divBdr>
        <w:top w:val="none" w:sz="0" w:space="0" w:color="auto"/>
        <w:left w:val="none" w:sz="0" w:space="0" w:color="auto"/>
        <w:bottom w:val="none" w:sz="0" w:space="0" w:color="auto"/>
        <w:right w:val="none" w:sz="0" w:space="0" w:color="auto"/>
      </w:divBdr>
    </w:div>
    <w:div w:id="1282612195">
      <w:bodyDiv w:val="1"/>
      <w:marLeft w:val="0"/>
      <w:marRight w:val="0"/>
      <w:marTop w:val="0"/>
      <w:marBottom w:val="0"/>
      <w:divBdr>
        <w:top w:val="none" w:sz="0" w:space="0" w:color="auto"/>
        <w:left w:val="none" w:sz="0" w:space="0" w:color="auto"/>
        <w:bottom w:val="none" w:sz="0" w:space="0" w:color="auto"/>
        <w:right w:val="none" w:sz="0" w:space="0" w:color="auto"/>
      </w:divBdr>
    </w:div>
    <w:div w:id="1316183980">
      <w:bodyDiv w:val="1"/>
      <w:marLeft w:val="0"/>
      <w:marRight w:val="0"/>
      <w:marTop w:val="0"/>
      <w:marBottom w:val="0"/>
      <w:divBdr>
        <w:top w:val="none" w:sz="0" w:space="0" w:color="auto"/>
        <w:left w:val="none" w:sz="0" w:space="0" w:color="auto"/>
        <w:bottom w:val="none" w:sz="0" w:space="0" w:color="auto"/>
        <w:right w:val="none" w:sz="0" w:space="0" w:color="auto"/>
      </w:divBdr>
    </w:div>
    <w:div w:id="1362778302">
      <w:bodyDiv w:val="1"/>
      <w:marLeft w:val="0"/>
      <w:marRight w:val="0"/>
      <w:marTop w:val="0"/>
      <w:marBottom w:val="0"/>
      <w:divBdr>
        <w:top w:val="none" w:sz="0" w:space="0" w:color="auto"/>
        <w:left w:val="none" w:sz="0" w:space="0" w:color="auto"/>
        <w:bottom w:val="none" w:sz="0" w:space="0" w:color="auto"/>
        <w:right w:val="none" w:sz="0" w:space="0" w:color="auto"/>
      </w:divBdr>
    </w:div>
    <w:div w:id="1368531223">
      <w:bodyDiv w:val="1"/>
      <w:marLeft w:val="0"/>
      <w:marRight w:val="0"/>
      <w:marTop w:val="0"/>
      <w:marBottom w:val="0"/>
      <w:divBdr>
        <w:top w:val="none" w:sz="0" w:space="0" w:color="auto"/>
        <w:left w:val="none" w:sz="0" w:space="0" w:color="auto"/>
        <w:bottom w:val="none" w:sz="0" w:space="0" w:color="auto"/>
        <w:right w:val="none" w:sz="0" w:space="0" w:color="auto"/>
      </w:divBdr>
    </w:div>
    <w:div w:id="1447386066">
      <w:bodyDiv w:val="1"/>
      <w:marLeft w:val="0"/>
      <w:marRight w:val="0"/>
      <w:marTop w:val="0"/>
      <w:marBottom w:val="0"/>
      <w:divBdr>
        <w:top w:val="none" w:sz="0" w:space="0" w:color="auto"/>
        <w:left w:val="none" w:sz="0" w:space="0" w:color="auto"/>
        <w:bottom w:val="none" w:sz="0" w:space="0" w:color="auto"/>
        <w:right w:val="none" w:sz="0" w:space="0" w:color="auto"/>
      </w:divBdr>
    </w:div>
    <w:div w:id="1488132909">
      <w:bodyDiv w:val="1"/>
      <w:marLeft w:val="0"/>
      <w:marRight w:val="0"/>
      <w:marTop w:val="0"/>
      <w:marBottom w:val="0"/>
      <w:divBdr>
        <w:top w:val="none" w:sz="0" w:space="0" w:color="auto"/>
        <w:left w:val="none" w:sz="0" w:space="0" w:color="auto"/>
        <w:bottom w:val="none" w:sz="0" w:space="0" w:color="auto"/>
        <w:right w:val="none" w:sz="0" w:space="0" w:color="auto"/>
      </w:divBdr>
    </w:div>
    <w:div w:id="1494837846">
      <w:bodyDiv w:val="1"/>
      <w:marLeft w:val="0"/>
      <w:marRight w:val="0"/>
      <w:marTop w:val="0"/>
      <w:marBottom w:val="0"/>
      <w:divBdr>
        <w:top w:val="none" w:sz="0" w:space="0" w:color="auto"/>
        <w:left w:val="none" w:sz="0" w:space="0" w:color="auto"/>
        <w:bottom w:val="none" w:sz="0" w:space="0" w:color="auto"/>
        <w:right w:val="none" w:sz="0" w:space="0" w:color="auto"/>
      </w:divBdr>
    </w:div>
    <w:div w:id="1909681852">
      <w:bodyDiv w:val="1"/>
      <w:marLeft w:val="0"/>
      <w:marRight w:val="0"/>
      <w:marTop w:val="0"/>
      <w:marBottom w:val="0"/>
      <w:divBdr>
        <w:top w:val="none" w:sz="0" w:space="0" w:color="auto"/>
        <w:left w:val="none" w:sz="0" w:space="0" w:color="auto"/>
        <w:bottom w:val="none" w:sz="0" w:space="0" w:color="auto"/>
        <w:right w:val="none" w:sz="0" w:space="0" w:color="auto"/>
      </w:divBdr>
    </w:div>
    <w:div w:id="1945645165">
      <w:bodyDiv w:val="1"/>
      <w:marLeft w:val="0"/>
      <w:marRight w:val="0"/>
      <w:marTop w:val="0"/>
      <w:marBottom w:val="0"/>
      <w:divBdr>
        <w:top w:val="none" w:sz="0" w:space="0" w:color="auto"/>
        <w:left w:val="none" w:sz="0" w:space="0" w:color="auto"/>
        <w:bottom w:val="none" w:sz="0" w:space="0" w:color="auto"/>
        <w:right w:val="none" w:sz="0" w:space="0" w:color="auto"/>
      </w:divBdr>
    </w:div>
    <w:div w:id="2116828419">
      <w:bodyDiv w:val="1"/>
      <w:marLeft w:val="0"/>
      <w:marRight w:val="0"/>
      <w:marTop w:val="0"/>
      <w:marBottom w:val="0"/>
      <w:divBdr>
        <w:top w:val="none" w:sz="0" w:space="0" w:color="auto"/>
        <w:left w:val="none" w:sz="0" w:space="0" w:color="auto"/>
        <w:bottom w:val="none" w:sz="0" w:space="0" w:color="auto"/>
        <w:right w:val="none" w:sz="0" w:space="0" w:color="auto"/>
      </w:divBdr>
      <w:divsChild>
        <w:div w:id="1369407476">
          <w:marLeft w:val="0"/>
          <w:marRight w:val="0"/>
          <w:marTop w:val="0"/>
          <w:marBottom w:val="0"/>
          <w:divBdr>
            <w:top w:val="none" w:sz="0" w:space="0" w:color="auto"/>
            <w:left w:val="none" w:sz="0" w:space="0" w:color="auto"/>
            <w:bottom w:val="none" w:sz="0" w:space="0" w:color="auto"/>
            <w:right w:val="none" w:sz="0" w:space="0" w:color="auto"/>
          </w:divBdr>
        </w:div>
        <w:div w:id="1356735417">
          <w:marLeft w:val="0"/>
          <w:marRight w:val="0"/>
          <w:marTop w:val="0"/>
          <w:marBottom w:val="0"/>
          <w:divBdr>
            <w:top w:val="none" w:sz="0" w:space="0" w:color="auto"/>
            <w:left w:val="none" w:sz="0" w:space="0" w:color="auto"/>
            <w:bottom w:val="none" w:sz="0" w:space="0" w:color="auto"/>
            <w:right w:val="none" w:sz="0" w:space="0" w:color="auto"/>
          </w:divBdr>
        </w:div>
        <w:div w:id="361250271">
          <w:marLeft w:val="0"/>
          <w:marRight w:val="0"/>
          <w:marTop w:val="0"/>
          <w:marBottom w:val="0"/>
          <w:divBdr>
            <w:top w:val="none" w:sz="0" w:space="0" w:color="auto"/>
            <w:left w:val="none" w:sz="0" w:space="0" w:color="auto"/>
            <w:bottom w:val="none" w:sz="0" w:space="0" w:color="auto"/>
            <w:right w:val="none" w:sz="0" w:space="0" w:color="auto"/>
          </w:divBdr>
        </w:div>
        <w:div w:id="732850263">
          <w:marLeft w:val="0"/>
          <w:marRight w:val="0"/>
          <w:marTop w:val="0"/>
          <w:marBottom w:val="0"/>
          <w:divBdr>
            <w:top w:val="none" w:sz="0" w:space="0" w:color="auto"/>
            <w:left w:val="none" w:sz="0" w:space="0" w:color="auto"/>
            <w:bottom w:val="none" w:sz="0" w:space="0" w:color="auto"/>
            <w:right w:val="none" w:sz="0" w:space="0" w:color="auto"/>
          </w:divBdr>
        </w:div>
        <w:div w:id="1811047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C6DE3-F7FB-4F36-8BD3-8D794501F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10</Pages>
  <Words>3232</Words>
  <Characters>18426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c:creator>
  <cp:lastModifiedBy>LAN</cp:lastModifiedBy>
  <cp:revision>125</cp:revision>
  <cp:lastPrinted>2021-02-22T08:21:00Z</cp:lastPrinted>
  <dcterms:created xsi:type="dcterms:W3CDTF">2021-02-19T00:51:00Z</dcterms:created>
  <dcterms:modified xsi:type="dcterms:W3CDTF">2021-02-22T08:29:00Z</dcterms:modified>
</cp:coreProperties>
</file>